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B1E5737" w14:textId="77777777" w:rsidR="005D14A5" w:rsidRDefault="005D14A5" w:rsidP="005D14A5">
      <w:pPr>
        <w:jc w:val="center"/>
        <w:rPr>
          <w:b/>
        </w:rPr>
      </w:pPr>
    </w:p>
    <w:p w14:paraId="4604AD46" w14:textId="45FFFEED" w:rsidR="00000000" w:rsidRPr="005D14A5" w:rsidRDefault="00A85CBA" w:rsidP="005D14A5">
      <w:pPr>
        <w:jc w:val="center"/>
        <w:rPr>
          <w:b/>
          <w:sz w:val="28"/>
          <w:szCs w:val="28"/>
        </w:rPr>
      </w:pPr>
      <w:r>
        <w:rPr>
          <w:b/>
          <w:sz w:val="28"/>
          <w:szCs w:val="28"/>
        </w:rPr>
        <w:t>SAMPLE EMAIL COMMUNICATION</w:t>
      </w:r>
    </w:p>
    <w:p w14:paraId="3C783D88" w14:textId="77777777" w:rsidR="005D14A5" w:rsidRPr="00036ED6" w:rsidRDefault="005D14A5">
      <w:pPr>
        <w:rPr>
          <w:sz w:val="22"/>
          <w:szCs w:val="22"/>
        </w:rPr>
      </w:pPr>
    </w:p>
    <w:p w14:paraId="6BDD61D8" w14:textId="77777777" w:rsidR="005D14A5" w:rsidRPr="00036ED6" w:rsidRDefault="005D14A5">
      <w:pPr>
        <w:rPr>
          <w:sz w:val="22"/>
          <w:szCs w:val="22"/>
        </w:rPr>
        <w:sectPr w:rsidR="005D14A5" w:rsidRPr="00036ED6" w:rsidSect="0042714D">
          <w:headerReference w:type="even" r:id="rId7"/>
          <w:headerReference w:type="default" r:id="rId8"/>
          <w:footerReference w:type="even" r:id="rId9"/>
          <w:footerReference w:type="default" r:id="rId10"/>
          <w:headerReference w:type="first" r:id="rId11"/>
          <w:footerReference w:type="first" r:id="rId12"/>
          <w:pgSz w:w="12240" w:h="15840"/>
          <w:pgMar w:top="1440" w:right="1440" w:bottom="1440" w:left="1440" w:header="720" w:footer="720" w:gutter="0"/>
          <w:cols w:space="720"/>
          <w:docGrid w:linePitch="360"/>
        </w:sectPr>
      </w:pPr>
    </w:p>
    <w:tbl>
      <w:tblPr>
        <w:tblW w:w="8297" w:type="dxa"/>
        <w:jc w:val="center"/>
        <w:tblLook w:val="04A0" w:firstRow="1" w:lastRow="0" w:firstColumn="1" w:lastColumn="0" w:noHBand="0" w:noVBand="1"/>
      </w:tblPr>
      <w:tblGrid>
        <w:gridCol w:w="2194"/>
        <w:gridCol w:w="438"/>
        <w:gridCol w:w="2594"/>
        <w:gridCol w:w="400"/>
        <w:gridCol w:w="2671"/>
      </w:tblGrid>
      <w:tr w:rsidR="00301624" w:rsidRPr="00301624" w14:paraId="5665225B" w14:textId="77777777" w:rsidTr="00376017">
        <w:trPr>
          <w:trHeight w:val="262"/>
          <w:jc w:val="center"/>
        </w:trPr>
        <w:tc>
          <w:tcPr>
            <w:tcW w:w="2194" w:type="dxa"/>
            <w:tcBorders>
              <w:top w:val="nil"/>
              <w:left w:val="nil"/>
              <w:bottom w:val="nil"/>
              <w:right w:val="nil"/>
            </w:tcBorders>
            <w:shd w:val="clear" w:color="000000" w:fill="D9D9D9"/>
            <w:noWrap/>
            <w:vAlign w:val="bottom"/>
            <w:hideMark/>
          </w:tcPr>
          <w:p w14:paraId="6F792BE7" w14:textId="77777777" w:rsidR="00301624" w:rsidRPr="00301624" w:rsidRDefault="00301624" w:rsidP="00301624">
            <w:pPr>
              <w:jc w:val="center"/>
              <w:rPr>
                <w:rFonts w:ascii="Calibri" w:eastAsia="Times New Roman" w:hAnsi="Calibri" w:cs="Calibri"/>
                <w:b/>
                <w:bCs/>
                <w:color w:val="000000"/>
                <w:sz w:val="22"/>
                <w:szCs w:val="22"/>
              </w:rPr>
            </w:pPr>
            <w:r w:rsidRPr="00301624">
              <w:rPr>
                <w:rFonts w:ascii="Calibri" w:eastAsia="Times New Roman" w:hAnsi="Calibri" w:cs="Calibri"/>
                <w:b/>
                <w:bCs/>
                <w:color w:val="000000"/>
                <w:sz w:val="22"/>
                <w:szCs w:val="22"/>
              </w:rPr>
              <w:t>FEBRUARY</w:t>
            </w:r>
          </w:p>
        </w:tc>
        <w:tc>
          <w:tcPr>
            <w:tcW w:w="438" w:type="dxa"/>
            <w:tcBorders>
              <w:top w:val="nil"/>
              <w:left w:val="nil"/>
              <w:bottom w:val="nil"/>
              <w:right w:val="nil"/>
            </w:tcBorders>
            <w:shd w:val="clear" w:color="000000" w:fill="D9D9D9"/>
            <w:noWrap/>
            <w:vAlign w:val="bottom"/>
            <w:hideMark/>
          </w:tcPr>
          <w:p w14:paraId="16963508" w14:textId="77777777" w:rsidR="00301624" w:rsidRPr="00301624" w:rsidRDefault="00301624" w:rsidP="00301624">
            <w:pPr>
              <w:jc w:val="center"/>
              <w:rPr>
                <w:rFonts w:ascii="Calibri" w:eastAsia="Times New Roman" w:hAnsi="Calibri" w:cs="Calibri"/>
                <w:b/>
                <w:bCs/>
                <w:color w:val="000000"/>
                <w:sz w:val="22"/>
                <w:szCs w:val="22"/>
              </w:rPr>
            </w:pPr>
            <w:r w:rsidRPr="00301624">
              <w:rPr>
                <w:rFonts w:ascii="Calibri" w:eastAsia="Times New Roman" w:hAnsi="Calibri" w:cs="Calibri"/>
                <w:b/>
                <w:bCs/>
                <w:color w:val="000000"/>
                <w:sz w:val="22"/>
                <w:szCs w:val="22"/>
              </w:rPr>
              <w:t> </w:t>
            </w:r>
          </w:p>
        </w:tc>
        <w:tc>
          <w:tcPr>
            <w:tcW w:w="2594" w:type="dxa"/>
            <w:tcBorders>
              <w:top w:val="nil"/>
              <w:left w:val="nil"/>
              <w:bottom w:val="nil"/>
              <w:right w:val="nil"/>
            </w:tcBorders>
            <w:shd w:val="clear" w:color="000000" w:fill="D9D9D9"/>
            <w:noWrap/>
            <w:vAlign w:val="bottom"/>
            <w:hideMark/>
          </w:tcPr>
          <w:p w14:paraId="1B7D2DFA" w14:textId="77777777" w:rsidR="00301624" w:rsidRPr="00301624" w:rsidRDefault="00301624" w:rsidP="00301624">
            <w:pPr>
              <w:jc w:val="center"/>
              <w:rPr>
                <w:rFonts w:ascii="Calibri" w:eastAsia="Times New Roman" w:hAnsi="Calibri" w:cs="Calibri"/>
                <w:b/>
                <w:bCs/>
                <w:color w:val="000000"/>
                <w:sz w:val="22"/>
                <w:szCs w:val="22"/>
              </w:rPr>
            </w:pPr>
            <w:r w:rsidRPr="00301624">
              <w:rPr>
                <w:rFonts w:ascii="Calibri" w:eastAsia="Times New Roman" w:hAnsi="Calibri" w:cs="Calibri"/>
                <w:b/>
                <w:bCs/>
                <w:color w:val="000000"/>
                <w:sz w:val="22"/>
                <w:szCs w:val="22"/>
              </w:rPr>
              <w:t>APRIL</w:t>
            </w:r>
          </w:p>
        </w:tc>
        <w:tc>
          <w:tcPr>
            <w:tcW w:w="400" w:type="dxa"/>
            <w:tcBorders>
              <w:top w:val="nil"/>
              <w:left w:val="nil"/>
              <w:bottom w:val="nil"/>
              <w:right w:val="nil"/>
            </w:tcBorders>
            <w:shd w:val="clear" w:color="000000" w:fill="D9D9D9"/>
            <w:noWrap/>
            <w:vAlign w:val="bottom"/>
            <w:hideMark/>
          </w:tcPr>
          <w:p w14:paraId="2C59A0E5" w14:textId="77777777" w:rsidR="00301624" w:rsidRPr="00301624" w:rsidRDefault="00301624" w:rsidP="00301624">
            <w:pPr>
              <w:jc w:val="center"/>
              <w:rPr>
                <w:rFonts w:ascii="Calibri" w:eastAsia="Times New Roman" w:hAnsi="Calibri" w:cs="Calibri"/>
                <w:b/>
                <w:bCs/>
                <w:color w:val="000000"/>
                <w:sz w:val="22"/>
                <w:szCs w:val="22"/>
              </w:rPr>
            </w:pPr>
            <w:r w:rsidRPr="00301624">
              <w:rPr>
                <w:rFonts w:ascii="Calibri" w:eastAsia="Times New Roman" w:hAnsi="Calibri" w:cs="Calibri"/>
                <w:b/>
                <w:bCs/>
                <w:color w:val="000000"/>
                <w:sz w:val="22"/>
                <w:szCs w:val="22"/>
              </w:rPr>
              <w:t> </w:t>
            </w:r>
          </w:p>
        </w:tc>
        <w:tc>
          <w:tcPr>
            <w:tcW w:w="2671" w:type="dxa"/>
            <w:tcBorders>
              <w:top w:val="nil"/>
              <w:left w:val="nil"/>
              <w:bottom w:val="nil"/>
              <w:right w:val="nil"/>
            </w:tcBorders>
            <w:shd w:val="clear" w:color="000000" w:fill="D9D9D9"/>
            <w:noWrap/>
            <w:vAlign w:val="bottom"/>
            <w:hideMark/>
          </w:tcPr>
          <w:p w14:paraId="057E3934" w14:textId="77777777" w:rsidR="00301624" w:rsidRPr="00301624" w:rsidRDefault="00301624" w:rsidP="00301624">
            <w:pPr>
              <w:jc w:val="center"/>
              <w:rPr>
                <w:rFonts w:ascii="Calibri" w:eastAsia="Times New Roman" w:hAnsi="Calibri" w:cs="Calibri"/>
                <w:b/>
                <w:bCs/>
                <w:color w:val="000000"/>
                <w:sz w:val="22"/>
                <w:szCs w:val="22"/>
              </w:rPr>
            </w:pPr>
            <w:r w:rsidRPr="00301624">
              <w:rPr>
                <w:rFonts w:ascii="Calibri" w:eastAsia="Times New Roman" w:hAnsi="Calibri" w:cs="Calibri"/>
                <w:b/>
                <w:bCs/>
                <w:color w:val="000000"/>
                <w:sz w:val="22"/>
                <w:szCs w:val="22"/>
              </w:rPr>
              <w:t>MAY</w:t>
            </w:r>
          </w:p>
        </w:tc>
      </w:tr>
      <w:tr w:rsidR="00301624" w:rsidRPr="00301624" w14:paraId="31F652A3" w14:textId="77777777" w:rsidTr="00376017">
        <w:trPr>
          <w:trHeight w:val="557"/>
          <w:jc w:val="center"/>
        </w:trPr>
        <w:tc>
          <w:tcPr>
            <w:tcW w:w="2194" w:type="dxa"/>
            <w:tcBorders>
              <w:top w:val="nil"/>
              <w:left w:val="nil"/>
              <w:bottom w:val="nil"/>
              <w:right w:val="nil"/>
            </w:tcBorders>
            <w:shd w:val="clear" w:color="auto" w:fill="auto"/>
            <w:vAlign w:val="bottom"/>
            <w:hideMark/>
          </w:tcPr>
          <w:p w14:paraId="00E3EC2E" w14:textId="77777777" w:rsidR="00301624" w:rsidRPr="00301624" w:rsidRDefault="00301624" w:rsidP="00301624">
            <w:pPr>
              <w:jc w:val="center"/>
              <w:rPr>
                <w:rFonts w:ascii="Calibri" w:eastAsia="Times New Roman" w:hAnsi="Calibri" w:cs="Calibri"/>
                <w:color w:val="000000"/>
                <w:sz w:val="22"/>
                <w:szCs w:val="22"/>
              </w:rPr>
            </w:pPr>
            <w:r w:rsidRPr="00301624">
              <w:rPr>
                <w:rFonts w:ascii="Calibri" w:eastAsia="Times New Roman" w:hAnsi="Calibri" w:cs="Calibri"/>
                <w:color w:val="000000"/>
                <w:sz w:val="22"/>
                <w:szCs w:val="22"/>
              </w:rPr>
              <w:t>Heart Month</w:t>
            </w:r>
          </w:p>
        </w:tc>
        <w:tc>
          <w:tcPr>
            <w:tcW w:w="438" w:type="dxa"/>
            <w:tcBorders>
              <w:top w:val="nil"/>
              <w:left w:val="nil"/>
              <w:bottom w:val="nil"/>
              <w:right w:val="nil"/>
            </w:tcBorders>
            <w:shd w:val="clear" w:color="auto" w:fill="auto"/>
            <w:vAlign w:val="bottom"/>
            <w:hideMark/>
          </w:tcPr>
          <w:p w14:paraId="42E86280" w14:textId="77777777" w:rsidR="00301624" w:rsidRPr="00301624" w:rsidRDefault="00301624" w:rsidP="00301624">
            <w:pPr>
              <w:jc w:val="center"/>
              <w:rPr>
                <w:rFonts w:ascii="Calibri" w:eastAsia="Times New Roman" w:hAnsi="Calibri" w:cs="Calibri"/>
                <w:color w:val="000000"/>
                <w:sz w:val="22"/>
                <w:szCs w:val="22"/>
              </w:rPr>
            </w:pPr>
          </w:p>
        </w:tc>
        <w:tc>
          <w:tcPr>
            <w:tcW w:w="2594" w:type="dxa"/>
            <w:tcBorders>
              <w:top w:val="nil"/>
              <w:left w:val="nil"/>
              <w:bottom w:val="nil"/>
              <w:right w:val="nil"/>
            </w:tcBorders>
            <w:shd w:val="clear" w:color="auto" w:fill="auto"/>
            <w:vAlign w:val="bottom"/>
            <w:hideMark/>
          </w:tcPr>
          <w:p w14:paraId="68178E68" w14:textId="219E75DB" w:rsidR="00301624" w:rsidRPr="00301624" w:rsidRDefault="00301624" w:rsidP="00301624">
            <w:pPr>
              <w:jc w:val="center"/>
              <w:rPr>
                <w:rFonts w:ascii="Calibri" w:eastAsia="Times New Roman" w:hAnsi="Calibri" w:cs="Calibri"/>
                <w:color w:val="000000"/>
                <w:sz w:val="22"/>
                <w:szCs w:val="22"/>
              </w:rPr>
            </w:pPr>
            <w:r w:rsidRPr="00301624">
              <w:rPr>
                <w:rFonts w:ascii="Calibri" w:eastAsia="Times New Roman" w:hAnsi="Calibri" w:cs="Calibri"/>
                <w:color w:val="000000"/>
                <w:sz w:val="22"/>
                <w:szCs w:val="22"/>
              </w:rPr>
              <w:t>Youth Sports Safety</w:t>
            </w:r>
            <w:r w:rsidRPr="00036ED6">
              <w:rPr>
                <w:rFonts w:ascii="Calibri" w:eastAsia="Times New Roman" w:hAnsi="Calibri" w:cs="Calibri"/>
                <w:color w:val="000000"/>
                <w:sz w:val="22"/>
                <w:szCs w:val="22"/>
              </w:rPr>
              <w:t xml:space="preserve"> </w:t>
            </w:r>
            <w:r w:rsidRPr="00301624">
              <w:rPr>
                <w:rFonts w:ascii="Calibri" w:eastAsia="Times New Roman" w:hAnsi="Calibri" w:cs="Calibri"/>
                <w:color w:val="000000"/>
                <w:sz w:val="22"/>
                <w:szCs w:val="22"/>
              </w:rPr>
              <w:t>Month</w:t>
            </w:r>
          </w:p>
        </w:tc>
        <w:tc>
          <w:tcPr>
            <w:tcW w:w="400" w:type="dxa"/>
            <w:tcBorders>
              <w:top w:val="nil"/>
              <w:left w:val="nil"/>
              <w:bottom w:val="nil"/>
              <w:right w:val="nil"/>
            </w:tcBorders>
            <w:shd w:val="clear" w:color="auto" w:fill="auto"/>
            <w:vAlign w:val="bottom"/>
            <w:hideMark/>
          </w:tcPr>
          <w:p w14:paraId="6ABF2324" w14:textId="77777777" w:rsidR="00301624" w:rsidRPr="00301624" w:rsidRDefault="00301624" w:rsidP="00301624">
            <w:pPr>
              <w:jc w:val="center"/>
              <w:rPr>
                <w:rFonts w:ascii="Calibri" w:eastAsia="Times New Roman" w:hAnsi="Calibri" w:cs="Calibri"/>
                <w:color w:val="000000"/>
                <w:sz w:val="22"/>
                <w:szCs w:val="22"/>
              </w:rPr>
            </w:pPr>
          </w:p>
        </w:tc>
        <w:tc>
          <w:tcPr>
            <w:tcW w:w="2671" w:type="dxa"/>
            <w:tcBorders>
              <w:top w:val="nil"/>
              <w:left w:val="nil"/>
              <w:bottom w:val="nil"/>
              <w:right w:val="nil"/>
            </w:tcBorders>
            <w:shd w:val="clear" w:color="auto" w:fill="auto"/>
            <w:vAlign w:val="bottom"/>
            <w:hideMark/>
          </w:tcPr>
          <w:p w14:paraId="41B4037B" w14:textId="77777777" w:rsidR="00301624" w:rsidRPr="00301624" w:rsidRDefault="00301624" w:rsidP="00301624">
            <w:pPr>
              <w:jc w:val="center"/>
              <w:rPr>
                <w:rFonts w:ascii="Calibri" w:eastAsia="Times New Roman" w:hAnsi="Calibri" w:cs="Calibri"/>
                <w:color w:val="000000"/>
                <w:sz w:val="22"/>
                <w:szCs w:val="22"/>
              </w:rPr>
            </w:pPr>
            <w:r w:rsidRPr="00301624">
              <w:rPr>
                <w:rFonts w:ascii="Calibri" w:eastAsia="Times New Roman" w:hAnsi="Calibri" w:cs="Calibri"/>
                <w:color w:val="000000"/>
                <w:sz w:val="22"/>
                <w:szCs w:val="22"/>
              </w:rPr>
              <w:t>Physical Fitness &amp; Sports Month</w:t>
            </w:r>
          </w:p>
        </w:tc>
      </w:tr>
      <w:tr w:rsidR="00301624" w:rsidRPr="00301624" w14:paraId="23643174" w14:textId="77777777" w:rsidTr="00376017">
        <w:trPr>
          <w:trHeight w:val="262"/>
          <w:jc w:val="center"/>
        </w:trPr>
        <w:tc>
          <w:tcPr>
            <w:tcW w:w="2194" w:type="dxa"/>
            <w:tcBorders>
              <w:top w:val="nil"/>
              <w:left w:val="nil"/>
              <w:bottom w:val="nil"/>
              <w:right w:val="nil"/>
            </w:tcBorders>
            <w:shd w:val="clear" w:color="000000" w:fill="D9D9D9"/>
            <w:noWrap/>
            <w:vAlign w:val="bottom"/>
            <w:hideMark/>
          </w:tcPr>
          <w:p w14:paraId="45182EA0" w14:textId="77777777" w:rsidR="00301624" w:rsidRPr="00301624" w:rsidRDefault="00301624" w:rsidP="00301624">
            <w:pPr>
              <w:jc w:val="center"/>
              <w:rPr>
                <w:rFonts w:ascii="Calibri" w:eastAsia="Times New Roman" w:hAnsi="Calibri" w:cs="Calibri"/>
                <w:b/>
                <w:bCs/>
                <w:color w:val="000000"/>
                <w:sz w:val="22"/>
                <w:szCs w:val="22"/>
              </w:rPr>
            </w:pPr>
            <w:r w:rsidRPr="00301624">
              <w:rPr>
                <w:rFonts w:ascii="Calibri" w:eastAsia="Times New Roman" w:hAnsi="Calibri" w:cs="Calibri"/>
                <w:b/>
                <w:bCs/>
                <w:color w:val="000000"/>
                <w:sz w:val="22"/>
                <w:szCs w:val="22"/>
              </w:rPr>
              <w:t>JUNE</w:t>
            </w:r>
          </w:p>
        </w:tc>
        <w:tc>
          <w:tcPr>
            <w:tcW w:w="438" w:type="dxa"/>
            <w:tcBorders>
              <w:top w:val="nil"/>
              <w:left w:val="nil"/>
              <w:bottom w:val="nil"/>
              <w:right w:val="nil"/>
            </w:tcBorders>
            <w:shd w:val="clear" w:color="000000" w:fill="D9D9D9"/>
            <w:noWrap/>
            <w:vAlign w:val="bottom"/>
            <w:hideMark/>
          </w:tcPr>
          <w:p w14:paraId="4BC18279" w14:textId="77777777" w:rsidR="00301624" w:rsidRPr="00301624" w:rsidRDefault="00301624" w:rsidP="00301624">
            <w:pPr>
              <w:jc w:val="center"/>
              <w:rPr>
                <w:rFonts w:ascii="Calibri" w:eastAsia="Times New Roman" w:hAnsi="Calibri" w:cs="Calibri"/>
                <w:b/>
                <w:bCs/>
                <w:color w:val="000000"/>
                <w:sz w:val="22"/>
                <w:szCs w:val="22"/>
              </w:rPr>
            </w:pPr>
            <w:r w:rsidRPr="00301624">
              <w:rPr>
                <w:rFonts w:ascii="Calibri" w:eastAsia="Times New Roman" w:hAnsi="Calibri" w:cs="Calibri"/>
                <w:b/>
                <w:bCs/>
                <w:color w:val="000000"/>
                <w:sz w:val="22"/>
                <w:szCs w:val="22"/>
              </w:rPr>
              <w:t> </w:t>
            </w:r>
          </w:p>
        </w:tc>
        <w:tc>
          <w:tcPr>
            <w:tcW w:w="2594" w:type="dxa"/>
            <w:tcBorders>
              <w:top w:val="nil"/>
              <w:left w:val="nil"/>
              <w:bottom w:val="nil"/>
              <w:right w:val="nil"/>
            </w:tcBorders>
            <w:shd w:val="clear" w:color="000000" w:fill="D9D9D9"/>
            <w:noWrap/>
            <w:vAlign w:val="bottom"/>
            <w:hideMark/>
          </w:tcPr>
          <w:p w14:paraId="59B72755" w14:textId="77777777" w:rsidR="00301624" w:rsidRPr="00301624" w:rsidRDefault="00301624" w:rsidP="00301624">
            <w:pPr>
              <w:jc w:val="center"/>
              <w:rPr>
                <w:rFonts w:ascii="Calibri" w:eastAsia="Times New Roman" w:hAnsi="Calibri" w:cs="Calibri"/>
                <w:b/>
                <w:bCs/>
                <w:color w:val="000000"/>
                <w:sz w:val="22"/>
                <w:szCs w:val="22"/>
              </w:rPr>
            </w:pPr>
            <w:r w:rsidRPr="00301624">
              <w:rPr>
                <w:rFonts w:ascii="Calibri" w:eastAsia="Times New Roman" w:hAnsi="Calibri" w:cs="Calibri"/>
                <w:b/>
                <w:bCs/>
                <w:color w:val="000000"/>
                <w:sz w:val="22"/>
                <w:szCs w:val="22"/>
              </w:rPr>
              <w:t>AUGUST</w:t>
            </w:r>
          </w:p>
        </w:tc>
        <w:tc>
          <w:tcPr>
            <w:tcW w:w="400" w:type="dxa"/>
            <w:tcBorders>
              <w:top w:val="nil"/>
              <w:left w:val="nil"/>
              <w:bottom w:val="nil"/>
              <w:right w:val="nil"/>
            </w:tcBorders>
            <w:shd w:val="clear" w:color="000000" w:fill="D9D9D9"/>
            <w:noWrap/>
            <w:vAlign w:val="bottom"/>
            <w:hideMark/>
          </w:tcPr>
          <w:p w14:paraId="626CDDBD" w14:textId="77777777" w:rsidR="00301624" w:rsidRPr="00301624" w:rsidRDefault="00301624" w:rsidP="00301624">
            <w:pPr>
              <w:jc w:val="center"/>
              <w:rPr>
                <w:rFonts w:ascii="Calibri" w:eastAsia="Times New Roman" w:hAnsi="Calibri" w:cs="Calibri"/>
                <w:b/>
                <w:bCs/>
                <w:color w:val="000000"/>
                <w:sz w:val="22"/>
                <w:szCs w:val="22"/>
              </w:rPr>
            </w:pPr>
            <w:r w:rsidRPr="00301624">
              <w:rPr>
                <w:rFonts w:ascii="Calibri" w:eastAsia="Times New Roman" w:hAnsi="Calibri" w:cs="Calibri"/>
                <w:b/>
                <w:bCs/>
                <w:color w:val="000000"/>
                <w:sz w:val="22"/>
                <w:szCs w:val="22"/>
              </w:rPr>
              <w:t> </w:t>
            </w:r>
          </w:p>
        </w:tc>
        <w:tc>
          <w:tcPr>
            <w:tcW w:w="2671" w:type="dxa"/>
            <w:tcBorders>
              <w:top w:val="nil"/>
              <w:left w:val="nil"/>
              <w:bottom w:val="nil"/>
              <w:right w:val="nil"/>
            </w:tcBorders>
            <w:shd w:val="clear" w:color="000000" w:fill="D9D9D9"/>
            <w:noWrap/>
            <w:vAlign w:val="bottom"/>
            <w:hideMark/>
          </w:tcPr>
          <w:p w14:paraId="05839127" w14:textId="77777777" w:rsidR="00301624" w:rsidRPr="00301624" w:rsidRDefault="00301624" w:rsidP="00301624">
            <w:pPr>
              <w:jc w:val="center"/>
              <w:rPr>
                <w:rFonts w:ascii="Calibri" w:eastAsia="Times New Roman" w:hAnsi="Calibri" w:cs="Calibri"/>
                <w:b/>
                <w:bCs/>
                <w:color w:val="000000"/>
                <w:sz w:val="22"/>
                <w:szCs w:val="22"/>
              </w:rPr>
            </w:pPr>
            <w:r w:rsidRPr="00301624">
              <w:rPr>
                <w:rFonts w:ascii="Calibri" w:eastAsia="Times New Roman" w:hAnsi="Calibri" w:cs="Calibri"/>
                <w:b/>
                <w:bCs/>
                <w:color w:val="000000"/>
                <w:sz w:val="22"/>
                <w:szCs w:val="22"/>
              </w:rPr>
              <w:t>OCTOBER</w:t>
            </w:r>
          </w:p>
        </w:tc>
      </w:tr>
      <w:tr w:rsidR="00301624" w:rsidRPr="00301624" w14:paraId="5093A889" w14:textId="77777777" w:rsidTr="00376017">
        <w:trPr>
          <w:trHeight w:val="557"/>
          <w:jc w:val="center"/>
        </w:trPr>
        <w:tc>
          <w:tcPr>
            <w:tcW w:w="2194" w:type="dxa"/>
            <w:tcBorders>
              <w:top w:val="nil"/>
              <w:left w:val="nil"/>
              <w:bottom w:val="nil"/>
              <w:right w:val="nil"/>
            </w:tcBorders>
            <w:shd w:val="clear" w:color="auto" w:fill="auto"/>
            <w:vAlign w:val="bottom"/>
            <w:hideMark/>
          </w:tcPr>
          <w:p w14:paraId="55C9F007" w14:textId="77777777" w:rsidR="00301624" w:rsidRPr="00301624" w:rsidRDefault="00301624" w:rsidP="00301624">
            <w:pPr>
              <w:jc w:val="center"/>
              <w:rPr>
                <w:rFonts w:ascii="Calibri" w:eastAsia="Times New Roman" w:hAnsi="Calibri" w:cs="Calibri"/>
                <w:color w:val="000000"/>
                <w:sz w:val="22"/>
                <w:szCs w:val="22"/>
              </w:rPr>
            </w:pPr>
            <w:r w:rsidRPr="00301624">
              <w:rPr>
                <w:rFonts w:ascii="Calibri" w:eastAsia="Times New Roman" w:hAnsi="Calibri" w:cs="Calibri"/>
                <w:color w:val="000000"/>
                <w:sz w:val="22"/>
                <w:szCs w:val="22"/>
              </w:rPr>
              <w:t>CPR/AED Awareness Week</w:t>
            </w:r>
          </w:p>
        </w:tc>
        <w:tc>
          <w:tcPr>
            <w:tcW w:w="438" w:type="dxa"/>
            <w:tcBorders>
              <w:top w:val="nil"/>
              <w:left w:val="nil"/>
              <w:bottom w:val="nil"/>
              <w:right w:val="nil"/>
            </w:tcBorders>
            <w:shd w:val="clear" w:color="auto" w:fill="auto"/>
            <w:vAlign w:val="bottom"/>
            <w:hideMark/>
          </w:tcPr>
          <w:p w14:paraId="3F0A21EC" w14:textId="77777777" w:rsidR="00301624" w:rsidRPr="00301624" w:rsidRDefault="00301624" w:rsidP="00301624">
            <w:pPr>
              <w:jc w:val="center"/>
              <w:rPr>
                <w:rFonts w:ascii="Calibri" w:eastAsia="Times New Roman" w:hAnsi="Calibri" w:cs="Calibri"/>
                <w:color w:val="000000"/>
                <w:sz w:val="22"/>
                <w:szCs w:val="22"/>
              </w:rPr>
            </w:pPr>
          </w:p>
        </w:tc>
        <w:tc>
          <w:tcPr>
            <w:tcW w:w="2594" w:type="dxa"/>
            <w:tcBorders>
              <w:top w:val="nil"/>
              <w:left w:val="nil"/>
              <w:bottom w:val="nil"/>
              <w:right w:val="nil"/>
            </w:tcBorders>
            <w:shd w:val="clear" w:color="auto" w:fill="auto"/>
            <w:vAlign w:val="bottom"/>
            <w:hideMark/>
          </w:tcPr>
          <w:p w14:paraId="02C42B5C" w14:textId="6DBBB9DB" w:rsidR="00301624" w:rsidRPr="00301624" w:rsidRDefault="00301624" w:rsidP="00301624">
            <w:pPr>
              <w:jc w:val="center"/>
              <w:rPr>
                <w:rFonts w:ascii="Calibri" w:eastAsia="Times New Roman" w:hAnsi="Calibri" w:cs="Calibri"/>
                <w:color w:val="000000"/>
                <w:sz w:val="22"/>
                <w:szCs w:val="22"/>
              </w:rPr>
            </w:pPr>
            <w:r w:rsidRPr="00036ED6">
              <w:rPr>
                <w:rFonts w:ascii="Calibri" w:eastAsia="Times New Roman" w:hAnsi="Calibri" w:cs="Calibri"/>
                <w:color w:val="000000"/>
                <w:sz w:val="22"/>
                <w:szCs w:val="22"/>
              </w:rPr>
              <w:t>Summer/</w:t>
            </w:r>
            <w:r w:rsidRPr="00301624">
              <w:rPr>
                <w:rFonts w:ascii="Calibri" w:eastAsia="Times New Roman" w:hAnsi="Calibri" w:cs="Calibri"/>
                <w:color w:val="000000"/>
                <w:sz w:val="22"/>
                <w:szCs w:val="22"/>
              </w:rPr>
              <w:t>Back to School</w:t>
            </w:r>
          </w:p>
        </w:tc>
        <w:tc>
          <w:tcPr>
            <w:tcW w:w="400" w:type="dxa"/>
            <w:tcBorders>
              <w:top w:val="nil"/>
              <w:left w:val="nil"/>
              <w:bottom w:val="nil"/>
              <w:right w:val="nil"/>
            </w:tcBorders>
            <w:shd w:val="clear" w:color="auto" w:fill="auto"/>
            <w:vAlign w:val="bottom"/>
            <w:hideMark/>
          </w:tcPr>
          <w:p w14:paraId="3AC02CFB" w14:textId="77777777" w:rsidR="00301624" w:rsidRPr="00301624" w:rsidRDefault="00301624" w:rsidP="00301624">
            <w:pPr>
              <w:jc w:val="center"/>
              <w:rPr>
                <w:rFonts w:ascii="Calibri" w:eastAsia="Times New Roman" w:hAnsi="Calibri" w:cs="Calibri"/>
                <w:color w:val="000000"/>
                <w:sz w:val="22"/>
                <w:szCs w:val="22"/>
              </w:rPr>
            </w:pPr>
          </w:p>
        </w:tc>
        <w:tc>
          <w:tcPr>
            <w:tcW w:w="2671" w:type="dxa"/>
            <w:tcBorders>
              <w:top w:val="nil"/>
              <w:left w:val="nil"/>
              <w:bottom w:val="nil"/>
              <w:right w:val="nil"/>
            </w:tcBorders>
            <w:shd w:val="clear" w:color="auto" w:fill="auto"/>
            <w:vAlign w:val="bottom"/>
            <w:hideMark/>
          </w:tcPr>
          <w:p w14:paraId="798A7ABD" w14:textId="77777777" w:rsidR="00301624" w:rsidRPr="00301624" w:rsidRDefault="00301624" w:rsidP="00301624">
            <w:pPr>
              <w:jc w:val="center"/>
              <w:rPr>
                <w:rFonts w:ascii="Calibri" w:eastAsia="Times New Roman" w:hAnsi="Calibri" w:cs="Calibri"/>
                <w:color w:val="000000"/>
                <w:sz w:val="22"/>
                <w:szCs w:val="22"/>
              </w:rPr>
            </w:pPr>
            <w:r w:rsidRPr="00301624">
              <w:rPr>
                <w:rFonts w:ascii="Calibri" w:eastAsia="Times New Roman" w:hAnsi="Calibri" w:cs="Calibri"/>
                <w:color w:val="000000"/>
                <w:sz w:val="22"/>
                <w:szCs w:val="22"/>
              </w:rPr>
              <w:t>Sudden Cardiac Arrest Awareness Month</w:t>
            </w:r>
          </w:p>
        </w:tc>
      </w:tr>
    </w:tbl>
    <w:p w14:paraId="5D5731B1" w14:textId="77777777" w:rsidR="00301624" w:rsidRDefault="00301624">
      <w:pPr>
        <w:rPr>
          <w:b/>
        </w:rPr>
      </w:pPr>
    </w:p>
    <w:p w14:paraId="04E04736" w14:textId="0A2F2F0E" w:rsidR="005D14A5" w:rsidRPr="00A85CBA" w:rsidRDefault="00301624" w:rsidP="005D14A5">
      <w:pPr>
        <w:rPr>
          <w:sz w:val="22"/>
          <w:szCs w:val="22"/>
        </w:rPr>
      </w:pPr>
      <w:r w:rsidRPr="00A85CBA">
        <w:rPr>
          <w:sz w:val="22"/>
          <w:szCs w:val="22"/>
        </w:rPr>
        <w:t xml:space="preserve">The safety of our students and staff is very important, especially </w:t>
      </w:r>
      <w:proofErr w:type="gramStart"/>
      <w:r w:rsidRPr="00A85CBA">
        <w:rPr>
          <w:sz w:val="22"/>
          <w:szCs w:val="22"/>
        </w:rPr>
        <w:t>with regard to</w:t>
      </w:r>
      <w:proofErr w:type="gramEnd"/>
      <w:r w:rsidRPr="00A85CBA">
        <w:rPr>
          <w:sz w:val="22"/>
          <w:szCs w:val="22"/>
        </w:rPr>
        <w:t xml:space="preserve"> </w:t>
      </w:r>
      <w:r w:rsidR="005D14A5" w:rsidRPr="00A85CBA">
        <w:rPr>
          <w:sz w:val="22"/>
          <w:szCs w:val="22"/>
        </w:rPr>
        <w:t>Sudden Cardiac Arrest (SCA)</w:t>
      </w:r>
      <w:r w:rsidRPr="00A85CBA">
        <w:rPr>
          <w:sz w:val="22"/>
          <w:szCs w:val="22"/>
        </w:rPr>
        <w:t>, considering research shows it’s t</w:t>
      </w:r>
      <w:r w:rsidR="005D14A5" w:rsidRPr="00A85CBA">
        <w:rPr>
          <w:sz w:val="22"/>
          <w:szCs w:val="22"/>
        </w:rPr>
        <w:t>he #1 killer of young</w:t>
      </w:r>
      <w:r w:rsidRPr="00A85CBA">
        <w:rPr>
          <w:sz w:val="22"/>
          <w:szCs w:val="22"/>
        </w:rPr>
        <w:t xml:space="preserve"> a</w:t>
      </w:r>
      <w:r w:rsidR="005D14A5" w:rsidRPr="00A85CBA">
        <w:rPr>
          <w:sz w:val="22"/>
          <w:szCs w:val="22"/>
        </w:rPr>
        <w:t>thletes and the leading cause of death on school campuses. One of the biggest misconceptions about SCA is that “it just happens” and there’s nothing you can do to stop it. The truth is that SCA IS preventable—but that doesn't happen by chance.</w:t>
      </w:r>
    </w:p>
    <w:p w14:paraId="2B18A694" w14:textId="77777777" w:rsidR="005D14A5" w:rsidRPr="00A85CBA" w:rsidRDefault="005D14A5" w:rsidP="005D14A5">
      <w:pPr>
        <w:rPr>
          <w:sz w:val="22"/>
          <w:szCs w:val="22"/>
        </w:rPr>
      </w:pPr>
    </w:p>
    <w:p w14:paraId="0E47D6C1" w14:textId="01F8B555" w:rsidR="005D14A5" w:rsidRPr="00A85CBA" w:rsidRDefault="005D14A5" w:rsidP="005D14A5">
      <w:pPr>
        <w:rPr>
          <w:sz w:val="22"/>
          <w:szCs w:val="22"/>
        </w:rPr>
      </w:pPr>
      <w:r w:rsidRPr="00A85CBA">
        <w:rPr>
          <w:sz w:val="22"/>
          <w:szCs w:val="22"/>
          <w:highlight w:val="yellow"/>
        </w:rPr>
        <w:t>February is Heart Month</w:t>
      </w:r>
      <w:r w:rsidRPr="00A85CBA">
        <w:rPr>
          <w:sz w:val="22"/>
          <w:szCs w:val="22"/>
        </w:rPr>
        <w:t xml:space="preserve">—a perfect time to </w:t>
      </w:r>
      <w:r w:rsidR="00F72684">
        <w:rPr>
          <w:sz w:val="22"/>
          <w:szCs w:val="22"/>
        </w:rPr>
        <w:t xml:space="preserve">learn </w:t>
      </w:r>
      <w:r w:rsidR="00376017">
        <w:rPr>
          <w:sz w:val="22"/>
          <w:szCs w:val="22"/>
        </w:rPr>
        <w:t>about the need</w:t>
      </w:r>
      <w:r w:rsidRPr="00A85CBA">
        <w:rPr>
          <w:sz w:val="22"/>
          <w:szCs w:val="22"/>
        </w:rPr>
        <w:t xml:space="preserve"> for our</w:t>
      </w:r>
      <w:r w:rsidR="00301624" w:rsidRPr="00A85CBA">
        <w:rPr>
          <w:sz w:val="22"/>
          <w:szCs w:val="22"/>
        </w:rPr>
        <w:t xml:space="preserve"> </w:t>
      </w:r>
      <w:r w:rsidRPr="00A85CBA">
        <w:rPr>
          <w:sz w:val="22"/>
          <w:szCs w:val="22"/>
        </w:rPr>
        <w:t xml:space="preserve">community to </w:t>
      </w:r>
      <w:r w:rsidR="00F72684">
        <w:rPr>
          <w:sz w:val="22"/>
          <w:szCs w:val="22"/>
        </w:rPr>
        <w:t>protect young hearts from sudden cardiac arrest.</w:t>
      </w:r>
    </w:p>
    <w:p w14:paraId="75067557" w14:textId="3C82E140" w:rsidR="005D14A5" w:rsidRPr="00A85CBA" w:rsidRDefault="005D14A5" w:rsidP="005D14A5">
      <w:pPr>
        <w:rPr>
          <w:sz w:val="22"/>
          <w:szCs w:val="22"/>
        </w:rPr>
      </w:pPr>
    </w:p>
    <w:p w14:paraId="53215BFA" w14:textId="77777777" w:rsidR="00301624" w:rsidRPr="00A85CBA" w:rsidRDefault="00301624" w:rsidP="005D14A5">
      <w:pPr>
        <w:rPr>
          <w:b/>
          <w:bCs/>
          <w:sz w:val="22"/>
          <w:szCs w:val="22"/>
        </w:rPr>
      </w:pPr>
      <w:r w:rsidRPr="00A85CBA">
        <w:rPr>
          <w:b/>
          <w:bCs/>
          <w:sz w:val="22"/>
          <w:szCs w:val="22"/>
        </w:rPr>
        <w:t>What Can You Do?</w:t>
      </w:r>
    </w:p>
    <w:p w14:paraId="3832734A" w14:textId="243225A3" w:rsidR="00036ED6" w:rsidRDefault="00036ED6" w:rsidP="005D14A5">
      <w:pPr>
        <w:rPr>
          <w:sz w:val="22"/>
          <w:szCs w:val="22"/>
        </w:rPr>
      </w:pPr>
      <w:r w:rsidRPr="00036ED6">
        <w:rPr>
          <w:sz w:val="22"/>
          <w:szCs w:val="22"/>
          <w:u w:val="single"/>
        </w:rPr>
        <w:t xml:space="preserve">When someone is in cardiac arrest, they are NOT </w:t>
      </w:r>
      <w:proofErr w:type="gramStart"/>
      <w:r w:rsidRPr="00036ED6">
        <w:rPr>
          <w:sz w:val="22"/>
          <w:szCs w:val="22"/>
          <w:u w:val="single"/>
        </w:rPr>
        <w:t>breathing</w:t>
      </w:r>
      <w:proofErr w:type="gramEnd"/>
      <w:r w:rsidRPr="00036ED6">
        <w:rPr>
          <w:sz w:val="22"/>
          <w:szCs w:val="22"/>
          <w:u w:val="single"/>
        </w:rPr>
        <w:t xml:space="preserve"> and their heart is NOT beating. That means  emergency intervention in the first minutes after their collapse is critical</w:t>
      </w:r>
      <w:r>
        <w:rPr>
          <w:sz w:val="22"/>
          <w:szCs w:val="22"/>
        </w:rPr>
        <w:t xml:space="preserve">. </w:t>
      </w:r>
      <w:r w:rsidR="00301624" w:rsidRPr="00A85CBA">
        <w:rPr>
          <w:sz w:val="22"/>
          <w:szCs w:val="22"/>
        </w:rPr>
        <w:t xml:space="preserve">While we do have an emergency response team on campus, no one can guarantee it will be one of them finding </w:t>
      </w:r>
      <w:r w:rsidR="00733885" w:rsidRPr="00A85CBA">
        <w:rPr>
          <w:sz w:val="22"/>
          <w:szCs w:val="22"/>
        </w:rPr>
        <w:t xml:space="preserve">someone </w:t>
      </w:r>
      <w:r w:rsidR="00301624" w:rsidRPr="00A85CBA">
        <w:rPr>
          <w:sz w:val="22"/>
          <w:szCs w:val="22"/>
        </w:rPr>
        <w:t xml:space="preserve">in need of help. </w:t>
      </w:r>
    </w:p>
    <w:p w14:paraId="32DA9ECE" w14:textId="77777777" w:rsidR="00376017" w:rsidRDefault="00376017" w:rsidP="005D14A5">
      <w:pPr>
        <w:rPr>
          <w:sz w:val="22"/>
          <w:szCs w:val="22"/>
        </w:rPr>
      </w:pPr>
    </w:p>
    <w:p w14:paraId="04083609" w14:textId="452504B5" w:rsidR="00301624" w:rsidRPr="00A85CBA" w:rsidRDefault="00301624" w:rsidP="00376017">
      <w:pPr>
        <w:jc w:val="center"/>
        <w:rPr>
          <w:sz w:val="22"/>
          <w:szCs w:val="22"/>
        </w:rPr>
      </w:pPr>
      <w:r w:rsidRPr="00A85CBA">
        <w:rPr>
          <w:sz w:val="22"/>
          <w:szCs w:val="22"/>
        </w:rPr>
        <w:t>So, what can you do if that person is you?</w:t>
      </w:r>
    </w:p>
    <w:p w14:paraId="6189DF92" w14:textId="0152D496" w:rsidR="00733885" w:rsidRDefault="00733885" w:rsidP="005D14A5"/>
    <w:p w14:paraId="61B22B39" w14:textId="5C3D9FE2" w:rsidR="00733885" w:rsidRDefault="00733885" w:rsidP="00733885">
      <w:pPr>
        <w:jc w:val="center"/>
      </w:pPr>
      <w:r>
        <w:rPr>
          <w:rFonts w:ascii="Cambria" w:hAnsi="Cambria" w:cs="Times New Roman"/>
          <w:noProof/>
        </w:rPr>
        <w:drawing>
          <wp:inline distT="0" distB="0" distL="0" distR="0" wp14:anchorId="432B75EC" wp14:editId="390976B9">
            <wp:extent cx="2697933" cy="1326772"/>
            <wp:effectExtent l="0" t="0" r="0" b="0"/>
            <wp:docPr id="2" name="Picture 2" descr="A picture containing text, sign, sto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text, sign, stop&#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815372" cy="1384525"/>
                    </a:xfrm>
                    <a:prstGeom prst="rect">
                      <a:avLst/>
                    </a:prstGeom>
                  </pic:spPr>
                </pic:pic>
              </a:graphicData>
            </a:graphic>
          </wp:inline>
        </w:drawing>
      </w:r>
    </w:p>
    <w:p w14:paraId="731274DB" w14:textId="29B073F3" w:rsidR="00301624" w:rsidRDefault="00301624" w:rsidP="005D14A5"/>
    <w:p w14:paraId="715D0498" w14:textId="080B0E58" w:rsidR="00376017" w:rsidRDefault="00376017" w:rsidP="00376017">
      <w:pPr>
        <w:jc w:val="center"/>
        <w:rPr>
          <w:b/>
          <w:bCs/>
          <w:sz w:val="22"/>
          <w:szCs w:val="22"/>
        </w:rPr>
      </w:pPr>
      <w:hyperlink r:id="rId14" w:history="1">
        <w:r w:rsidRPr="00376017">
          <w:rPr>
            <w:rStyle w:val="Hyperlink"/>
            <w:b/>
            <w:bCs/>
            <w:sz w:val="22"/>
            <w:szCs w:val="22"/>
          </w:rPr>
          <w:t>WATCH THE CALL PUSH SHOCK VIDEO</w:t>
        </w:r>
      </w:hyperlink>
    </w:p>
    <w:p w14:paraId="2B3200B7" w14:textId="77777777" w:rsidR="00376017" w:rsidRPr="00376017" w:rsidRDefault="00376017" w:rsidP="00376017">
      <w:pPr>
        <w:jc w:val="center"/>
        <w:rPr>
          <w:b/>
          <w:bCs/>
          <w:sz w:val="22"/>
          <w:szCs w:val="22"/>
        </w:rPr>
      </w:pPr>
    </w:p>
    <w:p w14:paraId="13D07289" w14:textId="4D00EBDD" w:rsidR="005D14A5" w:rsidRPr="00A85CBA" w:rsidRDefault="00733885" w:rsidP="00A85CBA">
      <w:pPr>
        <w:pStyle w:val="ListParagraph"/>
        <w:numPr>
          <w:ilvl w:val="0"/>
          <w:numId w:val="3"/>
        </w:numPr>
        <w:rPr>
          <w:sz w:val="22"/>
          <w:szCs w:val="22"/>
        </w:rPr>
      </w:pPr>
      <w:r w:rsidRPr="00A85CBA">
        <w:rPr>
          <w:sz w:val="22"/>
          <w:szCs w:val="22"/>
        </w:rPr>
        <w:t xml:space="preserve">Assume </w:t>
      </w:r>
      <w:r w:rsidR="00036ED6">
        <w:rPr>
          <w:sz w:val="22"/>
          <w:szCs w:val="22"/>
        </w:rPr>
        <w:t>someone</w:t>
      </w:r>
      <w:r w:rsidRPr="00A85CBA">
        <w:rPr>
          <w:sz w:val="22"/>
          <w:szCs w:val="22"/>
        </w:rPr>
        <w:t xml:space="preserve"> </w:t>
      </w:r>
      <w:proofErr w:type="gramStart"/>
      <w:r w:rsidRPr="00A85CBA">
        <w:rPr>
          <w:sz w:val="22"/>
          <w:szCs w:val="22"/>
        </w:rPr>
        <w:t>suddenly collapsed</w:t>
      </w:r>
      <w:proofErr w:type="gramEnd"/>
      <w:r w:rsidRPr="00A85CBA">
        <w:rPr>
          <w:sz w:val="22"/>
          <w:szCs w:val="22"/>
        </w:rPr>
        <w:t xml:space="preserve"> </w:t>
      </w:r>
      <w:r w:rsidR="00376017">
        <w:rPr>
          <w:sz w:val="22"/>
          <w:szCs w:val="22"/>
        </w:rPr>
        <w:t>who is</w:t>
      </w:r>
      <w:r w:rsidRPr="00A85CBA">
        <w:rPr>
          <w:sz w:val="22"/>
          <w:szCs w:val="22"/>
        </w:rPr>
        <w:t xml:space="preserve"> unresponsive </w:t>
      </w:r>
      <w:r w:rsidR="00376017">
        <w:rPr>
          <w:sz w:val="22"/>
          <w:szCs w:val="22"/>
        </w:rPr>
        <w:t xml:space="preserve">is </w:t>
      </w:r>
      <w:r w:rsidRPr="00A85CBA">
        <w:rPr>
          <w:sz w:val="22"/>
          <w:szCs w:val="22"/>
        </w:rPr>
        <w:t>not breathing</w:t>
      </w:r>
      <w:r w:rsidR="000029B8">
        <w:rPr>
          <w:sz w:val="22"/>
          <w:szCs w:val="22"/>
        </w:rPr>
        <w:t xml:space="preserve"> and </w:t>
      </w:r>
      <w:r w:rsidR="00036ED6">
        <w:rPr>
          <w:sz w:val="22"/>
          <w:szCs w:val="22"/>
        </w:rPr>
        <w:t xml:space="preserve">heart </w:t>
      </w:r>
      <w:r w:rsidR="000029B8">
        <w:rPr>
          <w:sz w:val="22"/>
          <w:szCs w:val="22"/>
        </w:rPr>
        <w:t xml:space="preserve">has </w:t>
      </w:r>
      <w:r w:rsidR="00036ED6">
        <w:rPr>
          <w:sz w:val="22"/>
          <w:szCs w:val="22"/>
        </w:rPr>
        <w:t>stopped</w:t>
      </w:r>
    </w:p>
    <w:p w14:paraId="262477E9" w14:textId="4AD35D55" w:rsidR="00733885" w:rsidRPr="00A85CBA" w:rsidRDefault="00733885" w:rsidP="00A85CBA">
      <w:pPr>
        <w:pStyle w:val="ListParagraph"/>
        <w:numPr>
          <w:ilvl w:val="0"/>
          <w:numId w:val="3"/>
        </w:numPr>
        <w:rPr>
          <w:sz w:val="22"/>
          <w:szCs w:val="22"/>
        </w:rPr>
      </w:pPr>
      <w:r w:rsidRPr="00A85CBA">
        <w:rPr>
          <w:sz w:val="22"/>
          <w:szCs w:val="22"/>
        </w:rPr>
        <w:t>Call for help from those around you</w:t>
      </w:r>
      <w:r w:rsidR="00376017">
        <w:rPr>
          <w:sz w:val="22"/>
          <w:szCs w:val="22"/>
        </w:rPr>
        <w:t xml:space="preserve"> who can:</w:t>
      </w:r>
    </w:p>
    <w:p w14:paraId="354D7578" w14:textId="44E201A9" w:rsidR="00A85CBA" w:rsidRPr="00A85CBA" w:rsidRDefault="00A85CBA" w:rsidP="00A85CBA">
      <w:pPr>
        <w:pStyle w:val="ListParagraph"/>
        <w:numPr>
          <w:ilvl w:val="1"/>
          <w:numId w:val="3"/>
        </w:numPr>
        <w:rPr>
          <w:sz w:val="22"/>
          <w:szCs w:val="22"/>
        </w:rPr>
      </w:pPr>
      <w:r w:rsidRPr="00A85CBA">
        <w:rPr>
          <w:sz w:val="22"/>
          <w:szCs w:val="22"/>
        </w:rPr>
        <w:t>Call 911</w:t>
      </w:r>
    </w:p>
    <w:p w14:paraId="08DF0011" w14:textId="23254302" w:rsidR="00A85CBA" w:rsidRPr="00A85CBA" w:rsidRDefault="00A85CBA" w:rsidP="00A85CBA">
      <w:pPr>
        <w:pStyle w:val="ListParagraph"/>
        <w:numPr>
          <w:ilvl w:val="1"/>
          <w:numId w:val="3"/>
        </w:numPr>
        <w:rPr>
          <w:sz w:val="22"/>
          <w:szCs w:val="22"/>
        </w:rPr>
      </w:pPr>
      <w:r w:rsidRPr="00A85CBA">
        <w:rPr>
          <w:sz w:val="22"/>
          <w:szCs w:val="22"/>
        </w:rPr>
        <w:t>Call the office to report the emergency so they can activate the response team</w:t>
      </w:r>
    </w:p>
    <w:p w14:paraId="3EC6A2D9" w14:textId="3EADB7AE" w:rsidR="005D14A5" w:rsidRDefault="00A85CBA" w:rsidP="00A85CBA">
      <w:pPr>
        <w:pStyle w:val="ListParagraph"/>
        <w:numPr>
          <w:ilvl w:val="0"/>
          <w:numId w:val="3"/>
        </w:numPr>
        <w:rPr>
          <w:sz w:val="22"/>
          <w:szCs w:val="22"/>
        </w:rPr>
      </w:pPr>
      <w:r w:rsidRPr="00A85CBA">
        <w:rPr>
          <w:sz w:val="22"/>
          <w:szCs w:val="22"/>
        </w:rPr>
        <w:t>Start hands-only CPR – push hard and fast in the center of the chest about 100-120 times per minute</w:t>
      </w:r>
    </w:p>
    <w:p w14:paraId="5D90783F" w14:textId="5E80CF29" w:rsidR="00A85CBA" w:rsidRPr="00A85CBA" w:rsidRDefault="00A85CBA" w:rsidP="00A85CBA">
      <w:pPr>
        <w:pStyle w:val="ListParagraph"/>
        <w:numPr>
          <w:ilvl w:val="1"/>
          <w:numId w:val="3"/>
        </w:numPr>
        <w:rPr>
          <w:sz w:val="22"/>
          <w:szCs w:val="22"/>
        </w:rPr>
      </w:pPr>
      <w:r>
        <w:rPr>
          <w:sz w:val="22"/>
          <w:szCs w:val="22"/>
        </w:rPr>
        <w:lastRenderedPageBreak/>
        <w:t>Anyone can do hands-only CPR – no certification is necessary</w:t>
      </w:r>
    </w:p>
    <w:p w14:paraId="2EC787BD" w14:textId="5E82AABD" w:rsidR="00A85CBA" w:rsidRPr="00A85CBA" w:rsidRDefault="00036ED6" w:rsidP="00A85CBA">
      <w:pPr>
        <w:pStyle w:val="ListParagraph"/>
        <w:numPr>
          <w:ilvl w:val="0"/>
          <w:numId w:val="3"/>
        </w:numPr>
        <w:rPr>
          <w:sz w:val="22"/>
          <w:szCs w:val="22"/>
        </w:rPr>
      </w:pPr>
      <w:r>
        <w:rPr>
          <w:sz w:val="22"/>
          <w:szCs w:val="22"/>
        </w:rPr>
        <w:t>Send someone to r</w:t>
      </w:r>
      <w:r w:rsidR="00A85CBA" w:rsidRPr="00A85CBA">
        <w:rPr>
          <w:sz w:val="22"/>
          <w:szCs w:val="22"/>
        </w:rPr>
        <w:t xml:space="preserve">etrieve our automated external defibrillator (AED), located </w:t>
      </w:r>
      <w:r w:rsidR="00A85CBA" w:rsidRPr="00A85CBA">
        <w:rPr>
          <w:sz w:val="22"/>
          <w:szCs w:val="22"/>
          <w:highlight w:val="yellow"/>
        </w:rPr>
        <w:t>INSERT LOCATION</w:t>
      </w:r>
      <w:r w:rsidR="000029B8">
        <w:rPr>
          <w:sz w:val="22"/>
          <w:szCs w:val="22"/>
        </w:rPr>
        <w:t>/s</w:t>
      </w:r>
    </w:p>
    <w:p w14:paraId="00346569" w14:textId="165C8E32" w:rsidR="00A85CBA" w:rsidRPr="00A85CBA" w:rsidRDefault="00A85CBA" w:rsidP="00A85CBA">
      <w:pPr>
        <w:pStyle w:val="ListParagraph"/>
        <w:numPr>
          <w:ilvl w:val="1"/>
          <w:numId w:val="3"/>
        </w:numPr>
        <w:rPr>
          <w:sz w:val="22"/>
          <w:szCs w:val="22"/>
        </w:rPr>
      </w:pPr>
      <w:r>
        <w:rPr>
          <w:sz w:val="22"/>
          <w:szCs w:val="22"/>
        </w:rPr>
        <w:t>Anyone can use an AED – no certification is necessary</w:t>
      </w:r>
    </w:p>
    <w:p w14:paraId="7D5EFBC4" w14:textId="23C7BC51" w:rsidR="00A85CBA" w:rsidRPr="00A85CBA" w:rsidRDefault="00A85CBA" w:rsidP="00A85CBA">
      <w:pPr>
        <w:pStyle w:val="ListParagraph"/>
        <w:numPr>
          <w:ilvl w:val="1"/>
          <w:numId w:val="3"/>
        </w:numPr>
        <w:rPr>
          <w:sz w:val="22"/>
          <w:szCs w:val="22"/>
        </w:rPr>
      </w:pPr>
      <w:r w:rsidRPr="00A85CBA">
        <w:rPr>
          <w:sz w:val="22"/>
          <w:szCs w:val="22"/>
        </w:rPr>
        <w:t>Open the AED and follow the audio/visual prompts</w:t>
      </w:r>
    </w:p>
    <w:p w14:paraId="54E8162C" w14:textId="0B4664BA" w:rsidR="000029B8" w:rsidRDefault="00A85CBA" w:rsidP="000029B8">
      <w:pPr>
        <w:pStyle w:val="ListParagraph"/>
        <w:numPr>
          <w:ilvl w:val="0"/>
          <w:numId w:val="3"/>
        </w:numPr>
        <w:rPr>
          <w:sz w:val="22"/>
          <w:szCs w:val="22"/>
        </w:rPr>
      </w:pPr>
      <w:r w:rsidRPr="00A85CBA">
        <w:rPr>
          <w:sz w:val="22"/>
          <w:szCs w:val="22"/>
        </w:rPr>
        <w:t>Send someone to direct EMS to the scene</w:t>
      </w:r>
    </w:p>
    <w:p w14:paraId="2692F6A2" w14:textId="6F0C6E21" w:rsidR="00F72684" w:rsidRDefault="00F72684" w:rsidP="00F72684">
      <w:pPr>
        <w:pStyle w:val="ListParagraph"/>
        <w:rPr>
          <w:sz w:val="22"/>
          <w:szCs w:val="22"/>
        </w:rPr>
      </w:pPr>
    </w:p>
    <w:p w14:paraId="68BA55B0" w14:textId="534DBBE2" w:rsidR="00F72684" w:rsidRDefault="00F72684" w:rsidP="00F72684">
      <w:pPr>
        <w:rPr>
          <w:sz w:val="22"/>
          <w:szCs w:val="22"/>
        </w:rPr>
      </w:pPr>
      <w:r w:rsidRPr="00F72684">
        <w:rPr>
          <w:sz w:val="22"/>
          <w:szCs w:val="22"/>
          <w:highlight w:val="yellow"/>
        </w:rPr>
        <w:t>April is Youth Sports Safety Month</w:t>
      </w:r>
      <w:r>
        <w:rPr>
          <w:sz w:val="22"/>
          <w:szCs w:val="22"/>
        </w:rPr>
        <w:t>—</w:t>
      </w:r>
      <w:r w:rsidRPr="00A85CBA">
        <w:rPr>
          <w:sz w:val="22"/>
          <w:szCs w:val="22"/>
        </w:rPr>
        <w:t xml:space="preserve">a perfect time to </w:t>
      </w:r>
      <w:r>
        <w:rPr>
          <w:sz w:val="22"/>
          <w:szCs w:val="22"/>
        </w:rPr>
        <w:t>learn about the need</w:t>
      </w:r>
      <w:r w:rsidRPr="00A85CBA">
        <w:rPr>
          <w:sz w:val="22"/>
          <w:szCs w:val="22"/>
        </w:rPr>
        <w:t xml:space="preserve"> for our community to </w:t>
      </w:r>
      <w:r>
        <w:rPr>
          <w:sz w:val="22"/>
          <w:szCs w:val="22"/>
        </w:rPr>
        <w:t>protect young hearts from sudden cardiac arrest.</w:t>
      </w:r>
    </w:p>
    <w:p w14:paraId="16D2F263" w14:textId="35A98A98" w:rsidR="00F72684" w:rsidRDefault="00F72684" w:rsidP="00F72684">
      <w:pPr>
        <w:rPr>
          <w:sz w:val="22"/>
          <w:szCs w:val="22"/>
        </w:rPr>
      </w:pPr>
    </w:p>
    <w:p w14:paraId="4436BFC3" w14:textId="0EE4322A" w:rsidR="00F72684" w:rsidRDefault="00F72684" w:rsidP="00F72684">
      <w:pPr>
        <w:rPr>
          <w:sz w:val="22"/>
          <w:szCs w:val="22"/>
        </w:rPr>
      </w:pPr>
      <w:r>
        <w:rPr>
          <w:b/>
          <w:bCs/>
          <w:sz w:val="22"/>
          <w:szCs w:val="22"/>
        </w:rPr>
        <w:t xml:space="preserve">What Can </w:t>
      </w:r>
      <w:proofErr w:type="gramStart"/>
      <w:r>
        <w:rPr>
          <w:b/>
          <w:bCs/>
          <w:sz w:val="22"/>
          <w:szCs w:val="22"/>
        </w:rPr>
        <w:t>You  Do</w:t>
      </w:r>
      <w:proofErr w:type="gramEnd"/>
      <w:r>
        <w:rPr>
          <w:b/>
          <w:bCs/>
          <w:sz w:val="22"/>
          <w:szCs w:val="22"/>
        </w:rPr>
        <w:t>?</w:t>
      </w:r>
    </w:p>
    <w:p w14:paraId="63653EC3" w14:textId="5BECC61E" w:rsidR="00F72684" w:rsidRDefault="00F72684" w:rsidP="00F72684">
      <w:pPr>
        <w:rPr>
          <w:sz w:val="22"/>
          <w:szCs w:val="22"/>
        </w:rPr>
      </w:pPr>
      <w:r>
        <w:rPr>
          <w:sz w:val="22"/>
          <w:szCs w:val="22"/>
        </w:rPr>
        <w:t>Did you know the sudden cardiac arrest is the leading cause of death among young athletes? It’s California State Law for coaches and sports officials to take Sudden Cardiac Arrest Prevention Training, and for parents and athletes to sign Sudden Cardiac Arrest Information Sheets at the start of each season (just like concussions).</w:t>
      </w:r>
    </w:p>
    <w:p w14:paraId="25795BDF" w14:textId="3BC62DDD" w:rsidR="00F72684" w:rsidRDefault="00F72684" w:rsidP="00F72684">
      <w:pPr>
        <w:rPr>
          <w:sz w:val="22"/>
          <w:szCs w:val="22"/>
        </w:rPr>
      </w:pPr>
    </w:p>
    <w:p w14:paraId="3CDA4570" w14:textId="438F1ECC" w:rsidR="00F72684" w:rsidRDefault="00F72684" w:rsidP="00F72684">
      <w:pPr>
        <w:rPr>
          <w:sz w:val="22"/>
          <w:szCs w:val="22"/>
        </w:rPr>
      </w:pPr>
      <w:r>
        <w:rPr>
          <w:sz w:val="22"/>
          <w:szCs w:val="22"/>
        </w:rPr>
        <w:t>This free, 20-minute training is available to anyone involved in youth sports – including parents, and the SCA information sheets are also available in nine languages.</w:t>
      </w:r>
    </w:p>
    <w:p w14:paraId="649D4BF4" w14:textId="0177B34D" w:rsidR="00F72684" w:rsidRDefault="00F72684" w:rsidP="00F72684">
      <w:pPr>
        <w:rPr>
          <w:sz w:val="22"/>
          <w:szCs w:val="22"/>
        </w:rPr>
      </w:pPr>
    </w:p>
    <w:p w14:paraId="68263469" w14:textId="21B39AB4" w:rsidR="00F72684" w:rsidRDefault="00F72684" w:rsidP="00F72684">
      <w:pPr>
        <w:rPr>
          <w:sz w:val="22"/>
          <w:szCs w:val="22"/>
        </w:rPr>
      </w:pPr>
      <w:r>
        <w:rPr>
          <w:noProof/>
          <w:sz w:val="22"/>
          <w:szCs w:val="22"/>
        </w:rPr>
        <w:drawing>
          <wp:inline distT="0" distB="0" distL="0" distR="0" wp14:anchorId="0F5AA863" wp14:editId="4270394D">
            <wp:extent cx="2575207" cy="1448554"/>
            <wp:effectExtent l="0" t="0" r="3175" b="0"/>
            <wp:docPr id="1" name="Picture 1" descr="A picture containing text, grass, sign, blue&#10;&#10;Description automatically generated">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text, grass, sign, blue&#10;&#10;Description automatically generated">
                      <a:hlinkClick r:id="rId15"/>
                    </pic:cNvPr>
                    <pic:cNvPicPr/>
                  </pic:nvPicPr>
                  <pic:blipFill>
                    <a:blip r:embed="rId16">
                      <a:extLst>
                        <a:ext uri="{28A0092B-C50C-407E-A947-70E740481C1C}">
                          <a14:useLocalDpi xmlns:a14="http://schemas.microsoft.com/office/drawing/2010/main" val="0"/>
                        </a:ext>
                      </a:extLst>
                    </a:blip>
                    <a:stretch>
                      <a:fillRect/>
                    </a:stretch>
                  </pic:blipFill>
                  <pic:spPr>
                    <a:xfrm>
                      <a:off x="0" y="0"/>
                      <a:ext cx="2602807" cy="1464079"/>
                    </a:xfrm>
                    <a:prstGeom prst="rect">
                      <a:avLst/>
                    </a:prstGeom>
                  </pic:spPr>
                </pic:pic>
              </a:graphicData>
            </a:graphic>
          </wp:inline>
        </w:drawing>
      </w:r>
      <w:r w:rsidR="00521B89">
        <w:rPr>
          <w:sz w:val="22"/>
          <w:szCs w:val="22"/>
        </w:rPr>
        <w:tab/>
      </w:r>
      <w:r w:rsidR="00521B89">
        <w:rPr>
          <w:sz w:val="22"/>
          <w:szCs w:val="22"/>
        </w:rPr>
        <w:tab/>
      </w:r>
      <w:r w:rsidR="00521B89">
        <w:rPr>
          <w:noProof/>
          <w:sz w:val="22"/>
          <w:szCs w:val="22"/>
        </w:rPr>
        <w:drawing>
          <wp:inline distT="0" distB="0" distL="0" distR="0" wp14:anchorId="6F30F6FF" wp14:editId="769CAD34">
            <wp:extent cx="1122629" cy="1455081"/>
            <wp:effectExtent l="0" t="0" r="0" b="5715"/>
            <wp:docPr id="4" name="Picture 4" descr="Text&#10;&#10;Description automatically generated">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Text&#10;&#10;Description automatically generated">
                      <a:hlinkClick r:id="rId17"/>
                    </pic:cNvPr>
                    <pic:cNvPicPr/>
                  </pic:nvPicPr>
                  <pic:blipFill>
                    <a:blip r:embed="rId18">
                      <a:extLst>
                        <a:ext uri="{28A0092B-C50C-407E-A947-70E740481C1C}">
                          <a14:useLocalDpi xmlns:a14="http://schemas.microsoft.com/office/drawing/2010/main" val="0"/>
                        </a:ext>
                      </a:extLst>
                    </a:blip>
                    <a:stretch>
                      <a:fillRect/>
                    </a:stretch>
                  </pic:blipFill>
                  <pic:spPr>
                    <a:xfrm>
                      <a:off x="0" y="0"/>
                      <a:ext cx="1143892" cy="1482641"/>
                    </a:xfrm>
                    <a:prstGeom prst="rect">
                      <a:avLst/>
                    </a:prstGeom>
                  </pic:spPr>
                </pic:pic>
              </a:graphicData>
            </a:graphic>
          </wp:inline>
        </w:drawing>
      </w:r>
      <w:r w:rsidR="00521B89">
        <w:rPr>
          <w:sz w:val="22"/>
          <w:szCs w:val="22"/>
        </w:rPr>
        <w:t xml:space="preserve">    </w:t>
      </w:r>
      <w:r w:rsidR="00521B89">
        <w:rPr>
          <w:noProof/>
          <w:sz w:val="22"/>
          <w:szCs w:val="22"/>
        </w:rPr>
        <w:drawing>
          <wp:inline distT="0" distB="0" distL="0" distR="0" wp14:anchorId="0242C2D6" wp14:editId="73AD8A77">
            <wp:extent cx="1120142" cy="1439501"/>
            <wp:effectExtent l="0" t="0" r="0" b="0"/>
            <wp:docPr id="5" name="Picture 5" descr="Text&#10;&#10;Description automatically generated">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Text&#10;&#10;Description automatically generated">
                      <a:hlinkClick r:id="rId17"/>
                    </pic:cNvPr>
                    <pic:cNvPicPr/>
                  </pic:nvPicPr>
                  <pic:blipFill>
                    <a:blip r:embed="rId19">
                      <a:extLst>
                        <a:ext uri="{28A0092B-C50C-407E-A947-70E740481C1C}">
                          <a14:useLocalDpi xmlns:a14="http://schemas.microsoft.com/office/drawing/2010/main" val="0"/>
                        </a:ext>
                      </a:extLst>
                    </a:blip>
                    <a:stretch>
                      <a:fillRect/>
                    </a:stretch>
                  </pic:blipFill>
                  <pic:spPr>
                    <a:xfrm>
                      <a:off x="0" y="0"/>
                      <a:ext cx="1135701" cy="1459496"/>
                    </a:xfrm>
                    <a:prstGeom prst="rect">
                      <a:avLst/>
                    </a:prstGeom>
                  </pic:spPr>
                </pic:pic>
              </a:graphicData>
            </a:graphic>
          </wp:inline>
        </w:drawing>
      </w:r>
    </w:p>
    <w:p w14:paraId="55A0D4C8" w14:textId="160FDF44" w:rsidR="00F72684" w:rsidRDefault="00F72684" w:rsidP="00F72684">
      <w:pPr>
        <w:rPr>
          <w:sz w:val="22"/>
          <w:szCs w:val="22"/>
        </w:rPr>
      </w:pPr>
    </w:p>
    <w:p w14:paraId="14E5BCE0" w14:textId="77777777" w:rsidR="00BC1F34" w:rsidRDefault="00BC1F34" w:rsidP="00521B89">
      <w:pPr>
        <w:rPr>
          <w:sz w:val="22"/>
          <w:szCs w:val="22"/>
        </w:rPr>
      </w:pPr>
    </w:p>
    <w:p w14:paraId="3BA94EDE" w14:textId="1C3769E2" w:rsidR="00521B89" w:rsidRDefault="00521B89" w:rsidP="00521B89">
      <w:pPr>
        <w:rPr>
          <w:sz w:val="22"/>
          <w:szCs w:val="22"/>
        </w:rPr>
      </w:pPr>
      <w:r w:rsidRPr="00BC1F34">
        <w:rPr>
          <w:sz w:val="22"/>
          <w:szCs w:val="22"/>
          <w:highlight w:val="yellow"/>
        </w:rPr>
        <w:t>October is Sudden Cardiac Arrest Awareness Month</w:t>
      </w:r>
      <w:r>
        <w:rPr>
          <w:sz w:val="22"/>
          <w:szCs w:val="22"/>
        </w:rPr>
        <w:t>—</w:t>
      </w:r>
      <w:r w:rsidRPr="00A85CBA">
        <w:rPr>
          <w:sz w:val="22"/>
          <w:szCs w:val="22"/>
        </w:rPr>
        <w:t xml:space="preserve">a perfect time to </w:t>
      </w:r>
      <w:r>
        <w:rPr>
          <w:sz w:val="22"/>
          <w:szCs w:val="22"/>
        </w:rPr>
        <w:t>learn about the need</w:t>
      </w:r>
      <w:r w:rsidRPr="00A85CBA">
        <w:rPr>
          <w:sz w:val="22"/>
          <w:szCs w:val="22"/>
        </w:rPr>
        <w:t xml:space="preserve"> for our community to </w:t>
      </w:r>
      <w:r>
        <w:rPr>
          <w:sz w:val="22"/>
          <w:szCs w:val="22"/>
        </w:rPr>
        <w:t>protect young hearts from sudden cardiac arrest.</w:t>
      </w:r>
    </w:p>
    <w:p w14:paraId="6F29850E" w14:textId="5C378CD0" w:rsidR="00521B89" w:rsidRDefault="00521B89" w:rsidP="00F72684">
      <w:pPr>
        <w:rPr>
          <w:sz w:val="22"/>
          <w:szCs w:val="22"/>
        </w:rPr>
      </w:pPr>
    </w:p>
    <w:p w14:paraId="5A21F269" w14:textId="293A64EC" w:rsidR="00521B89" w:rsidRDefault="00521B89" w:rsidP="00F72684">
      <w:pPr>
        <w:rPr>
          <w:sz w:val="22"/>
          <w:szCs w:val="22"/>
        </w:rPr>
      </w:pPr>
      <w:r>
        <w:rPr>
          <w:b/>
          <w:bCs/>
          <w:sz w:val="22"/>
          <w:szCs w:val="22"/>
        </w:rPr>
        <w:t>What Can You Do?</w:t>
      </w:r>
    </w:p>
    <w:p w14:paraId="403E7BD7" w14:textId="0E5425BD" w:rsidR="00521B89" w:rsidRDefault="00521B89" w:rsidP="00F72684">
      <w:pPr>
        <w:rPr>
          <w:sz w:val="22"/>
          <w:szCs w:val="22"/>
        </w:rPr>
      </w:pPr>
      <w:r>
        <w:rPr>
          <w:sz w:val="22"/>
          <w:szCs w:val="22"/>
        </w:rPr>
        <w:t>Did you know that about 50% of youth had warning signs or family risk factors for a heart condition that went unrecognized</w:t>
      </w:r>
      <w:r w:rsidR="00BC1F34">
        <w:rPr>
          <w:sz w:val="22"/>
          <w:szCs w:val="22"/>
        </w:rPr>
        <w:t xml:space="preserve"> prior to their sudden cardiac arrest</w:t>
      </w:r>
      <w:r>
        <w:rPr>
          <w:sz w:val="22"/>
          <w:szCs w:val="22"/>
        </w:rPr>
        <w:t xml:space="preserve">? You can familiarize yourself with </w:t>
      </w:r>
      <w:hyperlink r:id="rId20" w:history="1">
        <w:r w:rsidRPr="006D2279">
          <w:rPr>
            <w:rStyle w:val="Hyperlink"/>
            <w:sz w:val="22"/>
            <w:szCs w:val="22"/>
          </w:rPr>
          <w:t xml:space="preserve">signs and symptoms </w:t>
        </w:r>
        <w:r w:rsidR="00BC1F34" w:rsidRPr="006D2279">
          <w:rPr>
            <w:rStyle w:val="Hyperlink"/>
            <w:sz w:val="22"/>
            <w:szCs w:val="22"/>
          </w:rPr>
          <w:t>of a heart condition</w:t>
        </w:r>
      </w:hyperlink>
      <w:r w:rsidR="00BC1F34">
        <w:rPr>
          <w:sz w:val="22"/>
          <w:szCs w:val="22"/>
        </w:rPr>
        <w:t xml:space="preserve"> that puts 1 in 300 youth at risk.</w:t>
      </w:r>
    </w:p>
    <w:p w14:paraId="440C62FB" w14:textId="2A3E2029" w:rsidR="00BC1F34" w:rsidRDefault="00BC1F34" w:rsidP="00F72684">
      <w:pPr>
        <w:rPr>
          <w:sz w:val="22"/>
          <w:szCs w:val="22"/>
        </w:rPr>
      </w:pPr>
    </w:p>
    <w:p w14:paraId="2C648ABB" w14:textId="246D29C7" w:rsidR="00BC1F34" w:rsidRDefault="00BC1F34" w:rsidP="00F72684">
      <w:pPr>
        <w:rPr>
          <w:sz w:val="22"/>
          <w:szCs w:val="22"/>
        </w:rPr>
      </w:pPr>
      <w:hyperlink r:id="rId21" w:history="1">
        <w:r w:rsidRPr="00BC1F34">
          <w:rPr>
            <w:rStyle w:val="Hyperlink"/>
            <w:sz w:val="22"/>
            <w:szCs w:val="22"/>
          </w:rPr>
          <w:t>Understand new guidelines for heart screening</w:t>
        </w:r>
      </w:hyperlink>
      <w:r>
        <w:rPr>
          <w:sz w:val="22"/>
          <w:szCs w:val="22"/>
        </w:rPr>
        <w:t xml:space="preserve"> for all youth during well-child or sports clearance </w:t>
      </w:r>
      <w:proofErr w:type="gramStart"/>
      <w:r>
        <w:rPr>
          <w:sz w:val="22"/>
          <w:szCs w:val="22"/>
        </w:rPr>
        <w:t>physicals, and</w:t>
      </w:r>
      <w:proofErr w:type="gramEnd"/>
      <w:r>
        <w:rPr>
          <w:sz w:val="22"/>
          <w:szCs w:val="22"/>
        </w:rPr>
        <w:t xml:space="preserve"> be familiar with warning signs and family history that must be brought to the attention of your medical provider.</w:t>
      </w:r>
    </w:p>
    <w:p w14:paraId="6592BCF8" w14:textId="49687133" w:rsidR="00BC1F34" w:rsidRDefault="00BC1F34" w:rsidP="00F72684">
      <w:pPr>
        <w:rPr>
          <w:sz w:val="22"/>
          <w:szCs w:val="22"/>
        </w:rPr>
      </w:pPr>
    </w:p>
    <w:p w14:paraId="46CB9C13" w14:textId="197CB182" w:rsidR="00BC1F34" w:rsidRDefault="00BC1F34" w:rsidP="00F72684">
      <w:pPr>
        <w:rPr>
          <w:sz w:val="22"/>
          <w:szCs w:val="22"/>
        </w:rPr>
      </w:pPr>
      <w:r>
        <w:rPr>
          <w:sz w:val="22"/>
          <w:szCs w:val="22"/>
        </w:rPr>
        <w:t xml:space="preserve">You can </w:t>
      </w:r>
      <w:hyperlink r:id="rId22" w:history="1">
        <w:r w:rsidRPr="006D2279">
          <w:rPr>
            <w:rStyle w:val="Hyperlink"/>
            <w:sz w:val="22"/>
            <w:szCs w:val="22"/>
          </w:rPr>
          <w:t>also take an online cardiac risk assessment</w:t>
        </w:r>
      </w:hyperlink>
      <w:r>
        <w:rPr>
          <w:sz w:val="22"/>
          <w:szCs w:val="22"/>
        </w:rPr>
        <w:t xml:space="preserve"> to share with your practitioner. And don’t forget to check in with your medical provider before your youth returns to physical activity (PE, recreation, sports teams) if they’ve had </w:t>
      </w:r>
      <w:hyperlink r:id="rId23" w:history="1">
        <w:r w:rsidRPr="006D2279">
          <w:rPr>
            <w:rStyle w:val="Hyperlink"/>
            <w:sz w:val="22"/>
            <w:szCs w:val="22"/>
          </w:rPr>
          <w:t xml:space="preserve">COVID-19 as the virus </w:t>
        </w:r>
        <w:r w:rsidR="006D2279" w:rsidRPr="006D2279">
          <w:rPr>
            <w:rStyle w:val="Hyperlink"/>
            <w:sz w:val="22"/>
            <w:szCs w:val="22"/>
          </w:rPr>
          <w:t>can affect heart healt</w:t>
        </w:r>
      </w:hyperlink>
      <w:r w:rsidR="006D2279">
        <w:rPr>
          <w:sz w:val="22"/>
          <w:szCs w:val="22"/>
        </w:rPr>
        <w:t>h.</w:t>
      </w:r>
    </w:p>
    <w:p w14:paraId="0340635E" w14:textId="5830B0F7" w:rsidR="00BC1F34" w:rsidRDefault="00BC1F34" w:rsidP="00F72684">
      <w:pPr>
        <w:rPr>
          <w:sz w:val="22"/>
          <w:szCs w:val="22"/>
        </w:rPr>
      </w:pPr>
    </w:p>
    <w:p w14:paraId="5F01C6D4" w14:textId="4C090FEB" w:rsidR="00BC1F34" w:rsidRPr="00521B89" w:rsidRDefault="00BC1F34" w:rsidP="00F72684">
      <w:pPr>
        <w:rPr>
          <w:sz w:val="22"/>
          <w:szCs w:val="22"/>
        </w:rPr>
      </w:pPr>
      <w:r>
        <w:rPr>
          <w:noProof/>
          <w:sz w:val="22"/>
          <w:szCs w:val="22"/>
        </w:rPr>
        <w:lastRenderedPageBreak/>
        <w:drawing>
          <wp:inline distT="0" distB="0" distL="0" distR="0" wp14:anchorId="5640A029" wp14:editId="00C8E339">
            <wp:extent cx="1249379" cy="1629151"/>
            <wp:effectExtent l="0" t="0" r="0" b="0"/>
            <wp:docPr id="6" name="Picture 6" descr="A picture containing graphical user interface&#10;&#10;Description automatically generated">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picture containing graphical user interface&#10;&#10;Description automatically generated">
                      <a:hlinkClick r:id="rId20"/>
                    </pic:cNvPr>
                    <pic:cNvPicPr/>
                  </pic:nvPicPr>
                  <pic:blipFill>
                    <a:blip r:embed="rId24">
                      <a:extLst>
                        <a:ext uri="{28A0092B-C50C-407E-A947-70E740481C1C}">
                          <a14:useLocalDpi xmlns:a14="http://schemas.microsoft.com/office/drawing/2010/main" val="0"/>
                        </a:ext>
                      </a:extLst>
                    </a:blip>
                    <a:stretch>
                      <a:fillRect/>
                    </a:stretch>
                  </pic:blipFill>
                  <pic:spPr>
                    <a:xfrm>
                      <a:off x="0" y="0"/>
                      <a:ext cx="1271031" cy="1657384"/>
                    </a:xfrm>
                    <a:prstGeom prst="rect">
                      <a:avLst/>
                    </a:prstGeom>
                  </pic:spPr>
                </pic:pic>
              </a:graphicData>
            </a:graphic>
          </wp:inline>
        </w:drawing>
      </w:r>
      <w:r w:rsidR="006D2279">
        <w:rPr>
          <w:sz w:val="22"/>
          <w:szCs w:val="22"/>
        </w:rPr>
        <w:tab/>
      </w:r>
      <w:r w:rsidR="006D2279">
        <w:rPr>
          <w:sz w:val="22"/>
          <w:szCs w:val="22"/>
        </w:rPr>
        <w:tab/>
      </w:r>
      <w:r w:rsidR="006D2279">
        <w:rPr>
          <w:noProof/>
          <w:sz w:val="22"/>
          <w:szCs w:val="22"/>
        </w:rPr>
        <w:drawing>
          <wp:inline distT="0" distB="0" distL="0" distR="0" wp14:anchorId="2194422F" wp14:editId="1B5D146E">
            <wp:extent cx="1231272" cy="1611751"/>
            <wp:effectExtent l="0" t="0" r="635" b="1270"/>
            <wp:docPr id="7" name="Picture 7" descr="A picture containing text, newspaper, screenshot&#10;&#10;Description automatically generated">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text, newspaper, screenshot&#10;&#10;Description automatically generated">
                      <a:hlinkClick r:id="rId21"/>
                    </pic:cNvPr>
                    <pic:cNvPicPr/>
                  </pic:nvPicPr>
                  <pic:blipFill>
                    <a:blip r:embed="rId25">
                      <a:extLst>
                        <a:ext uri="{28A0092B-C50C-407E-A947-70E740481C1C}">
                          <a14:useLocalDpi xmlns:a14="http://schemas.microsoft.com/office/drawing/2010/main" val="0"/>
                        </a:ext>
                      </a:extLst>
                    </a:blip>
                    <a:stretch>
                      <a:fillRect/>
                    </a:stretch>
                  </pic:blipFill>
                  <pic:spPr>
                    <a:xfrm>
                      <a:off x="0" y="0"/>
                      <a:ext cx="1272323" cy="1665487"/>
                    </a:xfrm>
                    <a:prstGeom prst="rect">
                      <a:avLst/>
                    </a:prstGeom>
                  </pic:spPr>
                </pic:pic>
              </a:graphicData>
            </a:graphic>
          </wp:inline>
        </w:drawing>
      </w:r>
      <w:r w:rsidR="006D2279">
        <w:rPr>
          <w:sz w:val="22"/>
          <w:szCs w:val="22"/>
        </w:rPr>
        <w:tab/>
      </w:r>
      <w:r w:rsidR="006D2279">
        <w:rPr>
          <w:sz w:val="22"/>
          <w:szCs w:val="22"/>
        </w:rPr>
        <w:tab/>
      </w:r>
      <w:r w:rsidR="006D2279">
        <w:rPr>
          <w:noProof/>
          <w:sz w:val="22"/>
          <w:szCs w:val="22"/>
        </w:rPr>
        <w:drawing>
          <wp:inline distT="0" distB="0" distL="0" distR="0" wp14:anchorId="12B48D34" wp14:editId="5CE581E5">
            <wp:extent cx="1269680" cy="1611517"/>
            <wp:effectExtent l="0" t="0" r="635" b="1905"/>
            <wp:docPr id="8" name="Picture 8" descr="A picture containing text&#10;&#10;Description automatically generated">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picture containing text&#10;&#10;Description automatically generated">
                      <a:hlinkClick r:id="rId23"/>
                    </pic:cNvPr>
                    <pic:cNvPicPr/>
                  </pic:nvPicPr>
                  <pic:blipFill>
                    <a:blip r:embed="rId26">
                      <a:extLst>
                        <a:ext uri="{28A0092B-C50C-407E-A947-70E740481C1C}">
                          <a14:useLocalDpi xmlns:a14="http://schemas.microsoft.com/office/drawing/2010/main" val="0"/>
                        </a:ext>
                      </a:extLst>
                    </a:blip>
                    <a:stretch>
                      <a:fillRect/>
                    </a:stretch>
                  </pic:blipFill>
                  <pic:spPr>
                    <a:xfrm>
                      <a:off x="0" y="0"/>
                      <a:ext cx="1281191" cy="1626128"/>
                    </a:xfrm>
                    <a:prstGeom prst="rect">
                      <a:avLst/>
                    </a:prstGeom>
                  </pic:spPr>
                </pic:pic>
              </a:graphicData>
            </a:graphic>
          </wp:inline>
        </w:drawing>
      </w:r>
    </w:p>
    <w:sectPr w:rsidR="00BC1F34" w:rsidRPr="00521B89" w:rsidSect="000029B8">
      <w:type w:val="continuous"/>
      <w:pgSz w:w="12240" w:h="15840"/>
      <w:pgMar w:top="360" w:right="1080" w:bottom="806" w:left="108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5A22FB0" w14:textId="77777777" w:rsidR="00694FB4" w:rsidRDefault="00694FB4" w:rsidP="005D14A5">
      <w:r>
        <w:separator/>
      </w:r>
    </w:p>
  </w:endnote>
  <w:endnote w:type="continuationSeparator" w:id="0">
    <w:p w14:paraId="4354F233" w14:textId="77777777" w:rsidR="00694FB4" w:rsidRDefault="00694FB4" w:rsidP="005D14A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ACFF"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7AD24E1" w14:textId="77777777" w:rsidR="007F4C7C" w:rsidRDefault="007F4C7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2DB74E" w14:textId="77777777" w:rsidR="000029B8" w:rsidRPr="00036ED6" w:rsidRDefault="000029B8" w:rsidP="00376017">
    <w:pPr>
      <w:pStyle w:val="ListParagraph"/>
      <w:jc w:val="center"/>
      <w:rPr>
        <w:b/>
        <w:bCs/>
        <w:sz w:val="22"/>
        <w:szCs w:val="22"/>
      </w:rPr>
    </w:pPr>
    <w:r w:rsidRPr="00036ED6">
      <w:rPr>
        <w:b/>
        <w:bCs/>
        <w:sz w:val="22"/>
        <w:szCs w:val="22"/>
      </w:rPr>
      <w:t>Together We Can Save A Life!</w:t>
    </w:r>
  </w:p>
  <w:p w14:paraId="27DF6588" w14:textId="77777777" w:rsidR="000029B8" w:rsidRDefault="000029B8">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BDBDF1" w14:textId="77777777" w:rsidR="007F4C7C" w:rsidRDefault="007F4C7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AFB7577" w14:textId="77777777" w:rsidR="00694FB4" w:rsidRDefault="00694FB4" w:rsidP="005D14A5">
      <w:r>
        <w:separator/>
      </w:r>
    </w:p>
  </w:footnote>
  <w:footnote w:type="continuationSeparator" w:id="0">
    <w:p w14:paraId="78DB70C6" w14:textId="77777777" w:rsidR="00694FB4" w:rsidRDefault="00694FB4" w:rsidP="005D14A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0BC154" w14:textId="77777777" w:rsidR="007F4C7C" w:rsidRDefault="007F4C7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7D5A464" w14:textId="104923CB" w:rsidR="005D14A5" w:rsidRDefault="007F4C7C" w:rsidP="005D14A5">
    <w:pPr>
      <w:pStyle w:val="Header"/>
      <w:jc w:val="center"/>
    </w:pPr>
    <w:r>
      <w:rPr>
        <w:noProof/>
      </w:rPr>
      <w:drawing>
        <wp:inline distT="0" distB="0" distL="0" distR="0" wp14:anchorId="60EEDAF1" wp14:editId="58FD7A9A">
          <wp:extent cx="1930400" cy="1248465"/>
          <wp:effectExtent l="0" t="0" r="0" b="0"/>
          <wp:docPr id="338921804" name="Picture 1" descr="A logo with a heart and a person in the midd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8921804" name="Picture 1" descr="A logo with a heart and a person in the middle&#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952561" cy="1262798"/>
                  </a:xfrm>
                  <a:prstGeom prst="rect">
                    <a:avLst/>
                  </a:prstGeom>
                </pic:spPr>
              </pic:pic>
            </a:graphicData>
          </a:graphic>
        </wp:inline>
      </w:drawing>
    </w:r>
  </w:p>
  <w:p w14:paraId="57B8AE72" w14:textId="77777777" w:rsidR="007F4C7C" w:rsidRDefault="007F4C7C" w:rsidP="005D14A5">
    <w:pPr>
      <w:pStyle w:val="Header"/>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580214" w14:textId="77777777" w:rsidR="007F4C7C" w:rsidRDefault="007F4C7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C525DF4"/>
    <w:multiLevelType w:val="hybridMultilevel"/>
    <w:tmpl w:val="5ACCA432"/>
    <w:lvl w:ilvl="0" w:tplc="04090001">
      <w:start w:val="1"/>
      <w:numFmt w:val="bullet"/>
      <w:lvlText w:val=""/>
      <w:lvlJc w:val="left"/>
      <w:pPr>
        <w:ind w:left="720" w:hanging="360"/>
      </w:pPr>
      <w:rPr>
        <w:rFonts w:ascii="Symbol" w:hAnsi="Symbol" w:hint="default"/>
      </w:rPr>
    </w:lvl>
    <w:lvl w:ilvl="1" w:tplc="8612CE26">
      <w:numFmt w:val="bullet"/>
      <w:lvlText w:val="-"/>
      <w:lvlJc w:val="left"/>
      <w:pPr>
        <w:ind w:left="1440" w:hanging="360"/>
      </w:pPr>
      <w:rPr>
        <w:rFonts w:ascii="Calibri" w:eastAsiaTheme="minorHAnsi"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5D635DB5"/>
    <w:multiLevelType w:val="hybridMultilevel"/>
    <w:tmpl w:val="5E74E3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71C312B0"/>
    <w:multiLevelType w:val="hybridMultilevel"/>
    <w:tmpl w:val="4EA6AE4A"/>
    <w:lvl w:ilvl="0" w:tplc="2280ED96">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777021707">
    <w:abstractNumId w:val="1"/>
  </w:num>
  <w:num w:numId="2" w16cid:durableId="990331649">
    <w:abstractNumId w:val="2"/>
  </w:num>
  <w:num w:numId="3" w16cid:durableId="138487040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D14A5"/>
    <w:rsid w:val="000029B8"/>
    <w:rsid w:val="00036ED6"/>
    <w:rsid w:val="00241F41"/>
    <w:rsid w:val="00301624"/>
    <w:rsid w:val="00376017"/>
    <w:rsid w:val="0042714D"/>
    <w:rsid w:val="004B2E11"/>
    <w:rsid w:val="00521B89"/>
    <w:rsid w:val="00534DF9"/>
    <w:rsid w:val="00571D08"/>
    <w:rsid w:val="005D14A5"/>
    <w:rsid w:val="00694FB4"/>
    <w:rsid w:val="006D2279"/>
    <w:rsid w:val="00733885"/>
    <w:rsid w:val="00761FCE"/>
    <w:rsid w:val="007F4C7C"/>
    <w:rsid w:val="00866C21"/>
    <w:rsid w:val="009370BC"/>
    <w:rsid w:val="0095290E"/>
    <w:rsid w:val="009B0073"/>
    <w:rsid w:val="00A36AB4"/>
    <w:rsid w:val="00A85CBA"/>
    <w:rsid w:val="00AB473A"/>
    <w:rsid w:val="00B02D94"/>
    <w:rsid w:val="00B82AFC"/>
    <w:rsid w:val="00BC1F34"/>
    <w:rsid w:val="00DF1E3D"/>
    <w:rsid w:val="00F7268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44247275"/>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D14A5"/>
    <w:pPr>
      <w:ind w:left="720"/>
      <w:contextualSpacing/>
    </w:pPr>
  </w:style>
  <w:style w:type="paragraph" w:styleId="Header">
    <w:name w:val="header"/>
    <w:basedOn w:val="Normal"/>
    <w:link w:val="HeaderChar"/>
    <w:uiPriority w:val="99"/>
    <w:unhideWhenUsed/>
    <w:rsid w:val="005D14A5"/>
    <w:pPr>
      <w:tabs>
        <w:tab w:val="center" w:pos="4680"/>
        <w:tab w:val="right" w:pos="9360"/>
      </w:tabs>
    </w:pPr>
  </w:style>
  <w:style w:type="character" w:customStyle="1" w:styleId="HeaderChar">
    <w:name w:val="Header Char"/>
    <w:basedOn w:val="DefaultParagraphFont"/>
    <w:link w:val="Header"/>
    <w:uiPriority w:val="99"/>
    <w:rsid w:val="005D14A5"/>
  </w:style>
  <w:style w:type="paragraph" w:styleId="Footer">
    <w:name w:val="footer"/>
    <w:basedOn w:val="Normal"/>
    <w:link w:val="FooterChar"/>
    <w:uiPriority w:val="99"/>
    <w:unhideWhenUsed/>
    <w:rsid w:val="005D14A5"/>
    <w:pPr>
      <w:tabs>
        <w:tab w:val="center" w:pos="4680"/>
        <w:tab w:val="right" w:pos="9360"/>
      </w:tabs>
    </w:pPr>
  </w:style>
  <w:style w:type="character" w:customStyle="1" w:styleId="FooterChar">
    <w:name w:val="Footer Char"/>
    <w:basedOn w:val="DefaultParagraphFont"/>
    <w:link w:val="Footer"/>
    <w:uiPriority w:val="99"/>
    <w:rsid w:val="005D14A5"/>
  </w:style>
  <w:style w:type="character" w:styleId="Hyperlink">
    <w:name w:val="Hyperlink"/>
    <w:basedOn w:val="DefaultParagraphFont"/>
    <w:uiPriority w:val="99"/>
    <w:unhideWhenUsed/>
    <w:rsid w:val="00376017"/>
    <w:rPr>
      <w:color w:val="0563C1" w:themeColor="hyperlink"/>
      <w:u w:val="single"/>
    </w:rPr>
  </w:style>
  <w:style w:type="character" w:styleId="UnresolvedMention">
    <w:name w:val="Unresolved Mention"/>
    <w:basedOn w:val="DefaultParagraphFont"/>
    <w:uiPriority w:val="99"/>
    <w:rsid w:val="00376017"/>
    <w:rPr>
      <w:color w:val="605E5C"/>
      <w:shd w:val="clear" w:color="auto" w:fill="E1DFDD"/>
    </w:rPr>
  </w:style>
  <w:style w:type="character" w:styleId="FollowedHyperlink">
    <w:name w:val="FollowedHyperlink"/>
    <w:basedOn w:val="DefaultParagraphFont"/>
    <w:uiPriority w:val="99"/>
    <w:semiHidden/>
    <w:unhideWhenUsed/>
    <w:rsid w:val="00F72684"/>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98347065">
      <w:bodyDiv w:val="1"/>
      <w:marLeft w:val="0"/>
      <w:marRight w:val="0"/>
      <w:marTop w:val="0"/>
      <w:marBottom w:val="0"/>
      <w:divBdr>
        <w:top w:val="none" w:sz="0" w:space="0" w:color="auto"/>
        <w:left w:val="none" w:sz="0" w:space="0" w:color="auto"/>
        <w:bottom w:val="none" w:sz="0" w:space="0" w:color="auto"/>
        <w:right w:val="none" w:sz="0" w:space="0" w:color="auto"/>
      </w:divBdr>
    </w:div>
    <w:div w:id="547646612">
      <w:bodyDiv w:val="1"/>
      <w:marLeft w:val="0"/>
      <w:marRight w:val="0"/>
      <w:marTop w:val="0"/>
      <w:marBottom w:val="0"/>
      <w:divBdr>
        <w:top w:val="none" w:sz="0" w:space="0" w:color="auto"/>
        <w:left w:val="none" w:sz="0" w:space="0" w:color="auto"/>
        <w:bottom w:val="none" w:sz="0" w:space="0" w:color="auto"/>
        <w:right w:val="none" w:sz="0" w:space="0" w:color="auto"/>
      </w:divBdr>
    </w:div>
    <w:div w:id="1717849424">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image" Target="media/image2.png"/><Relationship Id="rId18" Type="http://schemas.openxmlformats.org/officeDocument/2006/relationships/image" Target="media/image4.png"/><Relationship Id="rId26" Type="http://schemas.openxmlformats.org/officeDocument/2006/relationships/image" Target="media/image8.png"/><Relationship Id="rId3" Type="http://schemas.openxmlformats.org/officeDocument/2006/relationships/settings" Target="settings.xml"/><Relationship Id="rId21" Type="http://schemas.openxmlformats.org/officeDocument/2006/relationships/hyperlink" Target="https://epsavealife.org/aap-heart-screening-policy/" TargetMode="Externa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hyperlink" Target="https://epsavealife.org/resources/sca-prevention-toolkit/" TargetMode="External"/><Relationship Id="rId25" Type="http://schemas.openxmlformats.org/officeDocument/2006/relationships/image" Target="media/image7.png"/><Relationship Id="rId2" Type="http://schemas.openxmlformats.org/officeDocument/2006/relationships/styles" Target="styles.xml"/><Relationship Id="rId16" Type="http://schemas.openxmlformats.org/officeDocument/2006/relationships/image" Target="media/image3.jpg"/><Relationship Id="rId20" Type="http://schemas.openxmlformats.org/officeDocument/2006/relationships/hyperlink" Target="https://epsavealife.org/what-is-sca/warning-signs/"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24" Type="http://schemas.openxmlformats.org/officeDocument/2006/relationships/image" Target="media/image6.jpg"/><Relationship Id="rId5" Type="http://schemas.openxmlformats.org/officeDocument/2006/relationships/footnotes" Target="footnotes.xml"/><Relationship Id="rId15" Type="http://schemas.openxmlformats.org/officeDocument/2006/relationships/hyperlink" Target="https://epsavealife.org/sca-prevention-training/" TargetMode="External"/><Relationship Id="rId23" Type="http://schemas.openxmlformats.org/officeDocument/2006/relationships/hyperlink" Target="https://epsavealife.org/heart-health-during-covid-19/" TargetMode="External"/><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image" Target="media/image5.png"/><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hyperlink" Target="https://www.youtube.com/watch?v=VSXxR5qC-jM" TargetMode="External"/><Relationship Id="rId22" Type="http://schemas.openxmlformats.org/officeDocument/2006/relationships/hyperlink" Target="https://epsavealife.org/smart-hearts-cardiac-risk-assessment-activity/" TargetMode="External"/><Relationship Id="rId27"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22</TotalTime>
  <Pages>3</Pages>
  <Words>568</Words>
  <Characters>3242</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leggmaureen@gmail.com</dc:creator>
  <cp:keywords/>
  <dc:description/>
  <cp:lastModifiedBy>Adriel Brown</cp:lastModifiedBy>
  <cp:revision>6</cp:revision>
  <dcterms:created xsi:type="dcterms:W3CDTF">2022-02-10T21:55:00Z</dcterms:created>
  <dcterms:modified xsi:type="dcterms:W3CDTF">2024-10-22T16:43:00Z</dcterms:modified>
</cp:coreProperties>
</file>