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195AB" w14:textId="0684CF04" w:rsidR="000A5C98" w:rsidRPr="004F70F9" w:rsidRDefault="000A5C98" w:rsidP="00894A4B">
      <w:pPr>
        <w:spacing w:line="276" w:lineRule="auto"/>
        <w:rPr>
          <w:rFonts w:ascii="Cambria" w:hAnsi="Cambria" w:cs="Times New Roman"/>
        </w:rPr>
      </w:pPr>
      <w:r w:rsidRPr="004F70F9">
        <w:rPr>
          <w:rFonts w:ascii="Cambria" w:hAnsi="Cambria" w:cs="Times New Roman"/>
        </w:rPr>
        <w:t xml:space="preserve">Dear </w:t>
      </w:r>
      <w:r w:rsidR="00A45F51">
        <w:rPr>
          <w:rFonts w:ascii="Cambria" w:hAnsi="Cambria" w:cs="Times New Roman"/>
        </w:rPr>
        <w:t>Facility User/Renter</w:t>
      </w:r>
      <w:r w:rsidRPr="004F70F9">
        <w:rPr>
          <w:rFonts w:ascii="Cambria" w:hAnsi="Cambria" w:cs="Times New Roman"/>
        </w:rPr>
        <w:t>,</w:t>
      </w:r>
    </w:p>
    <w:p w14:paraId="39E7787E" w14:textId="404FD05C" w:rsidR="0076788A" w:rsidRPr="004F70F9" w:rsidRDefault="0076788A" w:rsidP="00894A4B">
      <w:pPr>
        <w:spacing w:line="276" w:lineRule="auto"/>
        <w:rPr>
          <w:rFonts w:ascii="Cambria" w:hAnsi="Cambria" w:cs="Times New Roman"/>
        </w:rPr>
      </w:pPr>
      <w:r w:rsidRPr="004F70F9">
        <w:rPr>
          <w:rFonts w:ascii="Cambria" w:hAnsi="Cambria" w:cs="Times New Roman"/>
        </w:rPr>
        <w:t xml:space="preserve">The safety of </w:t>
      </w:r>
      <w:r w:rsidR="00A45F51">
        <w:rPr>
          <w:rFonts w:ascii="Cambria" w:hAnsi="Cambria" w:cs="Times New Roman"/>
        </w:rPr>
        <w:t>community members using this facility is of paramount concern</w:t>
      </w:r>
      <w:r w:rsidRPr="004F70F9">
        <w:rPr>
          <w:rFonts w:ascii="Cambria" w:hAnsi="Cambria" w:cs="Times New Roman"/>
        </w:rPr>
        <w:t>.</w:t>
      </w:r>
      <w:r w:rsidR="00A45F51">
        <w:rPr>
          <w:rFonts w:ascii="Cambria" w:hAnsi="Cambria" w:cs="Times New Roman"/>
        </w:rPr>
        <w:t xml:space="preserve"> This letter is to inform you of resources available to you in the event of a sudden cardiac arrest emergency.</w:t>
      </w:r>
    </w:p>
    <w:p w14:paraId="00065C88" w14:textId="42242F72" w:rsidR="000A5C98" w:rsidRDefault="00A45F51" w:rsidP="001D3FF1">
      <w:pPr>
        <w:spacing w:line="276" w:lineRule="auto"/>
        <w:contextualSpacing/>
        <w:jc w:val="center"/>
        <w:rPr>
          <w:rFonts w:ascii="Cambria" w:hAnsi="Cambria" w:cs="Times New Roman"/>
          <w:b/>
          <w:i/>
        </w:rPr>
      </w:pPr>
      <w:r>
        <w:rPr>
          <w:rFonts w:ascii="Cambria" w:hAnsi="Cambria" w:cs="Times New Roman"/>
          <w:b/>
          <w:i/>
        </w:rPr>
        <w:t>Please find attached a sample cardiac emergency response plan and a site map that shows where are automated external defibrillator/s (AED/s) are located.</w:t>
      </w:r>
    </w:p>
    <w:p w14:paraId="526D6D02" w14:textId="27092A1D" w:rsidR="00503501" w:rsidRPr="004F70F9" w:rsidRDefault="00503501" w:rsidP="001D3FF1">
      <w:pPr>
        <w:spacing w:line="276" w:lineRule="auto"/>
        <w:contextualSpacing/>
        <w:jc w:val="center"/>
        <w:rPr>
          <w:rFonts w:ascii="Cambria" w:hAnsi="Cambria" w:cs="Times New Roman"/>
          <w:b/>
          <w:i/>
        </w:rPr>
      </w:pPr>
    </w:p>
    <w:p w14:paraId="7021820A" w14:textId="37D6F0B7" w:rsidR="008C3CD2" w:rsidRPr="008C3CD2" w:rsidRDefault="008C3CD2" w:rsidP="001B49C8">
      <w:pPr>
        <w:spacing w:line="276" w:lineRule="auto"/>
        <w:rPr>
          <w:rFonts w:ascii="Cambria" w:hAnsi="Cambria" w:cs="Times New Roman"/>
          <w:b/>
          <w:bCs/>
        </w:rPr>
      </w:pPr>
      <w:r w:rsidRPr="008C3CD2">
        <w:rPr>
          <w:rFonts w:ascii="Cambria" w:hAnsi="Cambria" w:cs="Times New Roman"/>
          <w:b/>
          <w:bCs/>
        </w:rPr>
        <w:t>How Common Is Sudden Cardiac Arrest?</w:t>
      </w:r>
    </w:p>
    <w:p w14:paraId="4B9DBBBB" w14:textId="7C53EF24" w:rsidR="00F22DFE" w:rsidRDefault="00F41084" w:rsidP="001B49C8">
      <w:pPr>
        <w:spacing w:line="276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>Up</w:t>
      </w:r>
      <w:r w:rsidR="00F22DFE">
        <w:rPr>
          <w:rFonts w:ascii="Cambria" w:hAnsi="Cambria" w:cs="Times New Roman"/>
        </w:rPr>
        <w:t xml:space="preserve"> to 23,000</w:t>
      </w:r>
      <w:r w:rsidR="000A5C98" w:rsidRPr="004F70F9">
        <w:rPr>
          <w:rFonts w:ascii="Cambria" w:hAnsi="Cambria" w:cs="Times New Roman"/>
        </w:rPr>
        <w:t xml:space="preserve"> cases of out-of-hospita</w:t>
      </w:r>
      <w:r w:rsidR="0076788A" w:rsidRPr="004F70F9">
        <w:rPr>
          <w:rFonts w:ascii="Cambria" w:hAnsi="Cambria" w:cs="Times New Roman"/>
        </w:rPr>
        <w:t xml:space="preserve">l cardiac arrest </w:t>
      </w:r>
      <w:r w:rsidR="000A5C98" w:rsidRPr="004F70F9">
        <w:rPr>
          <w:rFonts w:ascii="Cambria" w:hAnsi="Cambria" w:cs="Times New Roman"/>
        </w:rPr>
        <w:t>in youth</w:t>
      </w:r>
      <w:r w:rsidR="00F22DFE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 xml:space="preserve">happen </w:t>
      </w:r>
      <w:r w:rsidR="00F22DFE">
        <w:rPr>
          <w:rFonts w:ascii="Cambria" w:hAnsi="Cambria" w:cs="Times New Roman"/>
        </w:rPr>
        <w:t>each year. It’s the #1 killer of student athletes and the leading cause of death on school campuses</w:t>
      </w:r>
      <w:r w:rsidR="000A5C98" w:rsidRPr="004F70F9">
        <w:rPr>
          <w:rFonts w:ascii="Cambria" w:hAnsi="Cambria" w:cs="Times New Roman"/>
        </w:rPr>
        <w:t>.</w:t>
      </w:r>
      <w:r w:rsidR="00894A4B" w:rsidRPr="004F70F9">
        <w:rPr>
          <w:rFonts w:ascii="Cambria" w:hAnsi="Cambria" w:cs="Times New Roman"/>
        </w:rPr>
        <w:t xml:space="preserve"> </w:t>
      </w:r>
    </w:p>
    <w:p w14:paraId="0F189052" w14:textId="3A44F245" w:rsidR="000A5C98" w:rsidRPr="004F70F9" w:rsidRDefault="000E6108" w:rsidP="001B49C8">
      <w:pPr>
        <w:spacing w:line="276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>Across the U.S.</w:t>
      </w:r>
      <w:r w:rsidR="0076788A" w:rsidRPr="004F70F9">
        <w:rPr>
          <w:rFonts w:ascii="Cambria" w:hAnsi="Cambria" w:cs="Times New Roman"/>
        </w:rPr>
        <w:t xml:space="preserve">, even the best </w:t>
      </w:r>
      <w:r w:rsidR="00B5201A">
        <w:rPr>
          <w:rFonts w:ascii="Cambria" w:hAnsi="Cambria" w:cs="Times New Roman"/>
        </w:rPr>
        <w:t>e</w:t>
      </w:r>
      <w:r w:rsidR="00B5201A" w:rsidRPr="004F70F9">
        <w:rPr>
          <w:rFonts w:ascii="Cambria" w:hAnsi="Cambria" w:cs="Times New Roman"/>
        </w:rPr>
        <w:t xml:space="preserve">mergency </w:t>
      </w:r>
      <w:r w:rsidR="00B5201A">
        <w:rPr>
          <w:rFonts w:ascii="Cambria" w:hAnsi="Cambria" w:cs="Times New Roman"/>
        </w:rPr>
        <w:t>m</w:t>
      </w:r>
      <w:r w:rsidR="00B5201A" w:rsidRPr="004F70F9">
        <w:rPr>
          <w:rFonts w:ascii="Cambria" w:hAnsi="Cambria" w:cs="Times New Roman"/>
        </w:rPr>
        <w:t xml:space="preserve">edical </w:t>
      </w:r>
      <w:r w:rsidR="00B5201A">
        <w:rPr>
          <w:rFonts w:ascii="Cambria" w:hAnsi="Cambria" w:cs="Times New Roman"/>
        </w:rPr>
        <w:t>s</w:t>
      </w:r>
      <w:r w:rsidR="00B5201A" w:rsidRPr="004F70F9">
        <w:rPr>
          <w:rFonts w:ascii="Cambria" w:hAnsi="Cambria" w:cs="Times New Roman"/>
        </w:rPr>
        <w:t xml:space="preserve">ervices </w:t>
      </w:r>
      <w:r w:rsidR="0076788A" w:rsidRPr="004F70F9">
        <w:rPr>
          <w:rFonts w:ascii="Cambria" w:hAnsi="Cambria" w:cs="Times New Roman"/>
        </w:rPr>
        <w:t xml:space="preserve">systems can’t reach cardiac arrest victims for </w:t>
      </w:r>
      <w:r w:rsidR="0057365F">
        <w:rPr>
          <w:rFonts w:ascii="Cambria" w:hAnsi="Cambria" w:cs="Times New Roman"/>
        </w:rPr>
        <w:t xml:space="preserve">at least </w:t>
      </w:r>
      <w:r w:rsidR="00A3457F" w:rsidRPr="004F70F9">
        <w:rPr>
          <w:rFonts w:ascii="Cambria" w:hAnsi="Cambria" w:cs="Times New Roman"/>
        </w:rPr>
        <w:t>3</w:t>
      </w:r>
      <w:r w:rsidR="00ED07C6">
        <w:rPr>
          <w:rFonts w:ascii="Cambria" w:hAnsi="Cambria" w:cs="Times New Roman"/>
        </w:rPr>
        <w:t xml:space="preserve"> to </w:t>
      </w:r>
      <w:r w:rsidR="00A3457F" w:rsidRPr="004F70F9">
        <w:rPr>
          <w:rFonts w:ascii="Cambria" w:hAnsi="Cambria" w:cs="Times New Roman"/>
        </w:rPr>
        <w:t>5</w:t>
      </w:r>
      <w:r w:rsidR="0076788A" w:rsidRPr="004F70F9">
        <w:rPr>
          <w:rFonts w:ascii="Cambria" w:hAnsi="Cambria" w:cs="Times New Roman"/>
        </w:rPr>
        <w:t xml:space="preserve"> minutes.</w:t>
      </w:r>
      <w:r w:rsidR="00894A4B" w:rsidRPr="004F70F9">
        <w:rPr>
          <w:rFonts w:ascii="Cambria" w:hAnsi="Cambria" w:cs="Times New Roman"/>
        </w:rPr>
        <w:t xml:space="preserve"> </w:t>
      </w:r>
      <w:r w:rsidR="0057365F">
        <w:rPr>
          <w:rFonts w:ascii="Cambria" w:hAnsi="Cambria" w:cs="Times New Roman"/>
        </w:rPr>
        <w:t>Given survival decreases by 10% each minute without emergency intervention</w:t>
      </w:r>
      <w:r w:rsidR="000A5C98" w:rsidRPr="004F70F9">
        <w:rPr>
          <w:rFonts w:ascii="Cambria" w:hAnsi="Cambria" w:cs="Times New Roman"/>
        </w:rPr>
        <w:t xml:space="preserve">, </w:t>
      </w:r>
      <w:r w:rsidR="000A5C98" w:rsidRPr="00326FE1">
        <w:rPr>
          <w:rFonts w:ascii="Cambria" w:hAnsi="Cambria" w:cs="Times New Roman"/>
          <w:i/>
        </w:rPr>
        <w:t>the actions taken by bystanders during the first few minutes of a cardiac emergency are critical</w:t>
      </w:r>
      <w:r>
        <w:rPr>
          <w:rFonts w:ascii="Cambria" w:hAnsi="Cambria" w:cs="Times New Roman"/>
        </w:rPr>
        <w:t xml:space="preserve"> and </w:t>
      </w:r>
      <w:r w:rsidR="000A5C98" w:rsidRPr="004F70F9">
        <w:rPr>
          <w:rFonts w:ascii="Cambria" w:hAnsi="Cambria" w:cs="Times New Roman"/>
        </w:rPr>
        <w:t xml:space="preserve">can </w:t>
      </w:r>
      <w:r w:rsidR="000A5C98" w:rsidRPr="000E6108">
        <w:rPr>
          <w:rFonts w:ascii="Cambria" w:hAnsi="Cambria" w:cs="Times New Roman"/>
          <w:u w:val="single"/>
        </w:rPr>
        <w:t>double or triple</w:t>
      </w:r>
      <w:r w:rsidR="000A5C98" w:rsidRPr="004F70F9">
        <w:rPr>
          <w:rFonts w:ascii="Cambria" w:hAnsi="Cambria" w:cs="Times New Roman"/>
        </w:rPr>
        <w:t xml:space="preserve"> a victim’s chance</w:t>
      </w:r>
      <w:r>
        <w:rPr>
          <w:rFonts w:ascii="Cambria" w:hAnsi="Cambria" w:cs="Times New Roman"/>
        </w:rPr>
        <w:t>s.</w:t>
      </w:r>
    </w:p>
    <w:p w14:paraId="3C655522" w14:textId="41C41EFA" w:rsidR="000A5C98" w:rsidRPr="004F70F9" w:rsidRDefault="000A5C98" w:rsidP="001B49C8">
      <w:pPr>
        <w:spacing w:line="276" w:lineRule="auto"/>
        <w:rPr>
          <w:rFonts w:ascii="Cambria" w:hAnsi="Cambria" w:cs="Times New Roman"/>
        </w:rPr>
      </w:pPr>
      <w:r w:rsidRPr="004F70F9">
        <w:rPr>
          <w:rFonts w:ascii="Cambria" w:hAnsi="Cambria" w:cs="Times New Roman"/>
        </w:rPr>
        <w:t>It</w:t>
      </w:r>
      <w:r w:rsidR="000E6108">
        <w:rPr>
          <w:rFonts w:ascii="Cambria" w:hAnsi="Cambria" w:cs="Times New Roman"/>
        </w:rPr>
        <w:t xml:space="preserve">'s </w:t>
      </w:r>
      <w:r w:rsidRPr="004F70F9">
        <w:rPr>
          <w:rFonts w:ascii="Cambria" w:hAnsi="Cambria" w:cs="Times New Roman"/>
        </w:rPr>
        <w:t>been proven that a carefully orchestrated response to cardiac emergencies will reduce death</w:t>
      </w:r>
      <w:r w:rsidR="00894A4B" w:rsidRPr="004F70F9">
        <w:rPr>
          <w:rFonts w:ascii="Cambria" w:hAnsi="Cambria" w:cs="Times New Roman"/>
        </w:rPr>
        <w:t xml:space="preserve"> and disability</w:t>
      </w:r>
      <w:r w:rsidR="00F22DFE">
        <w:rPr>
          <w:rFonts w:ascii="Cambria" w:hAnsi="Cambria" w:cs="Times New Roman"/>
        </w:rPr>
        <w:t xml:space="preserve"> </w:t>
      </w:r>
      <w:r w:rsidR="000E6108">
        <w:rPr>
          <w:rFonts w:ascii="Cambria" w:hAnsi="Cambria" w:cs="Times New Roman"/>
        </w:rPr>
        <w:t xml:space="preserve">beyond the mere 10% average survival rate </w:t>
      </w:r>
      <w:r w:rsidR="00F22DFE">
        <w:rPr>
          <w:rFonts w:ascii="Cambria" w:hAnsi="Cambria" w:cs="Times New Roman"/>
        </w:rPr>
        <w:t>and we are proud to have made this a</w:t>
      </w:r>
      <w:r w:rsidR="008C3CD2">
        <w:rPr>
          <w:rFonts w:ascii="Cambria" w:hAnsi="Cambria" w:cs="Times New Roman"/>
        </w:rPr>
        <w:t xml:space="preserve"> priority.</w:t>
      </w:r>
    </w:p>
    <w:p w14:paraId="167FDB74" w14:textId="72E5E86A" w:rsidR="00002980" w:rsidRPr="004F70F9" w:rsidRDefault="00002980" w:rsidP="00894A4B">
      <w:pPr>
        <w:spacing w:line="276" w:lineRule="auto"/>
        <w:rPr>
          <w:rFonts w:ascii="Cambria" w:hAnsi="Cambria" w:cs="Times New Roman"/>
          <w:b/>
        </w:rPr>
      </w:pPr>
      <w:r w:rsidRPr="004F70F9">
        <w:rPr>
          <w:rFonts w:ascii="Cambria" w:hAnsi="Cambria" w:cs="Times New Roman"/>
          <w:b/>
        </w:rPr>
        <w:t>What is a Cardiac Emergency Response Plan?</w:t>
      </w:r>
    </w:p>
    <w:p w14:paraId="20830D2F" w14:textId="5F6ECC52" w:rsidR="001B49C8" w:rsidRDefault="00A3457F" w:rsidP="00894A4B">
      <w:pPr>
        <w:spacing w:line="276" w:lineRule="auto"/>
        <w:rPr>
          <w:rFonts w:ascii="Cambria" w:hAnsi="Cambria" w:cs="Times New Roman"/>
        </w:rPr>
      </w:pPr>
      <w:r w:rsidRPr="004F70F9">
        <w:rPr>
          <w:rFonts w:ascii="Cambria" w:hAnsi="Cambria" w:cs="Times New Roman"/>
        </w:rPr>
        <w:t xml:space="preserve">Simply put, it is a written </w:t>
      </w:r>
      <w:r w:rsidR="00F22DFE">
        <w:rPr>
          <w:rFonts w:ascii="Cambria" w:hAnsi="Cambria" w:cs="Times New Roman"/>
        </w:rPr>
        <w:t>and well-practiced response</w:t>
      </w:r>
      <w:r w:rsidRPr="004F70F9">
        <w:rPr>
          <w:rFonts w:ascii="Cambria" w:hAnsi="Cambria" w:cs="Times New Roman"/>
        </w:rPr>
        <w:t xml:space="preserve"> </w:t>
      </w:r>
      <w:r w:rsidR="00F22DFE">
        <w:rPr>
          <w:rFonts w:ascii="Cambria" w:hAnsi="Cambria" w:cs="Times New Roman"/>
        </w:rPr>
        <w:t xml:space="preserve">to a </w:t>
      </w:r>
      <w:r w:rsidR="00326FE1">
        <w:rPr>
          <w:rFonts w:ascii="Cambria" w:hAnsi="Cambria" w:cs="Times New Roman"/>
        </w:rPr>
        <w:t xml:space="preserve">cardiac emergency </w:t>
      </w:r>
      <w:r w:rsidR="001D3FF1">
        <w:rPr>
          <w:rFonts w:ascii="Cambria" w:hAnsi="Cambria" w:cs="Times New Roman"/>
        </w:rPr>
        <w:t>that orients the campus community to starting hands-only CPR and using the onsite AED</w:t>
      </w:r>
      <w:r w:rsidR="00F22DFE">
        <w:rPr>
          <w:rFonts w:ascii="Cambria" w:hAnsi="Cambria" w:cs="Times New Roman"/>
        </w:rPr>
        <w:t>—</w:t>
      </w:r>
      <w:proofErr w:type="gramStart"/>
      <w:r w:rsidR="00F22DFE">
        <w:rPr>
          <w:rFonts w:ascii="Cambria" w:hAnsi="Cambria" w:cs="Times New Roman"/>
        </w:rPr>
        <w:t xml:space="preserve">similar </w:t>
      </w:r>
      <w:r w:rsidR="001D3FF1">
        <w:rPr>
          <w:rFonts w:ascii="Cambria" w:hAnsi="Cambria" w:cs="Times New Roman"/>
        </w:rPr>
        <w:t>to</w:t>
      </w:r>
      <w:proofErr w:type="gramEnd"/>
      <w:r w:rsidR="001D3FF1">
        <w:rPr>
          <w:rFonts w:ascii="Cambria" w:hAnsi="Cambria" w:cs="Times New Roman"/>
        </w:rPr>
        <w:t xml:space="preserve"> what everyone</w:t>
      </w:r>
      <w:r w:rsidR="00F22DFE">
        <w:rPr>
          <w:rFonts w:ascii="Cambria" w:hAnsi="Cambria" w:cs="Times New Roman"/>
        </w:rPr>
        <w:t xml:space="preserve"> know</w:t>
      </w:r>
      <w:r w:rsidR="001D3FF1">
        <w:rPr>
          <w:rFonts w:ascii="Cambria" w:hAnsi="Cambria" w:cs="Times New Roman"/>
        </w:rPr>
        <w:t>s about the importance of</w:t>
      </w:r>
      <w:r w:rsidR="00F22DFE">
        <w:rPr>
          <w:rFonts w:ascii="Cambria" w:hAnsi="Cambria" w:cs="Times New Roman"/>
        </w:rPr>
        <w:t xml:space="preserve"> fire drills</w:t>
      </w:r>
      <w:r w:rsidR="001D3FF1">
        <w:rPr>
          <w:rFonts w:ascii="Cambria" w:hAnsi="Cambria" w:cs="Times New Roman"/>
        </w:rPr>
        <w:t xml:space="preserve"> and fire extinguishers</w:t>
      </w:r>
      <w:r w:rsidRPr="004F70F9">
        <w:rPr>
          <w:rFonts w:ascii="Cambria" w:hAnsi="Cambria" w:cs="Times New Roman"/>
        </w:rPr>
        <w:t>.</w:t>
      </w:r>
      <w:r w:rsidR="00894A4B" w:rsidRPr="004F70F9">
        <w:rPr>
          <w:rFonts w:ascii="Cambria" w:hAnsi="Cambria" w:cs="Times New Roman"/>
        </w:rPr>
        <w:t xml:space="preserve"> </w:t>
      </w:r>
      <w:r w:rsidR="001B49C8">
        <w:rPr>
          <w:rFonts w:ascii="Cambria" w:hAnsi="Cambria" w:cs="Times New Roman"/>
        </w:rPr>
        <w:t xml:space="preserve">In short, directing </w:t>
      </w:r>
      <w:r w:rsidR="00475D3A">
        <w:rPr>
          <w:rFonts w:ascii="Cambria" w:hAnsi="Cambria" w:cs="Times New Roman"/>
        </w:rPr>
        <w:t>your organization to Call – Push – Shock empowers everyone to save a life.</w:t>
      </w:r>
    </w:p>
    <w:p w14:paraId="77B9A18D" w14:textId="7A12BD2E" w:rsidR="00475D3A" w:rsidRDefault="001B49C8" w:rsidP="001B49C8">
      <w:pPr>
        <w:spacing w:line="276" w:lineRule="auto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  <w:noProof/>
        </w:rPr>
        <w:drawing>
          <wp:inline distT="0" distB="0" distL="0" distR="0" wp14:anchorId="2A3D688F" wp14:editId="588B7BA1">
            <wp:extent cx="3368998" cy="1656784"/>
            <wp:effectExtent l="0" t="0" r="0" b="0"/>
            <wp:docPr id="1" name="Picture 1" descr="A picture containing text, sign, sto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stop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475" cy="1718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99370" w14:textId="1A9ACF03" w:rsidR="002E4137" w:rsidRPr="004F70F9" w:rsidRDefault="001B49C8" w:rsidP="00894A4B">
      <w:pPr>
        <w:spacing w:line="276" w:lineRule="auto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Please Take a Moment to Consider How Your Organization Will Respond to a Cardiac Emergency.</w:t>
      </w:r>
    </w:p>
    <w:p w14:paraId="37EFD5F7" w14:textId="4EF2C649" w:rsidR="001D3FF1" w:rsidRPr="001D3FF1" w:rsidRDefault="008009C3" w:rsidP="001D3FF1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</w:rPr>
      </w:pPr>
      <w:r w:rsidRPr="001D3FF1">
        <w:rPr>
          <w:rFonts w:ascii="Cambria" w:hAnsi="Cambria" w:cs="Times New Roman"/>
        </w:rPr>
        <w:t xml:space="preserve">Take 60 seconds to watch </w:t>
      </w:r>
      <w:hyperlink r:id="rId9" w:history="1">
        <w:r w:rsidR="001D3FF1" w:rsidRPr="001D3FF1">
          <w:rPr>
            <w:rStyle w:val="Hyperlink"/>
            <w:rFonts w:ascii="Cambria" w:hAnsi="Cambria" w:cs="Times New Roman"/>
          </w:rPr>
          <w:t>Call Push Shock</w:t>
        </w:r>
      </w:hyperlink>
    </w:p>
    <w:p w14:paraId="1C94B555" w14:textId="2520FFD8" w:rsidR="001D3FF1" w:rsidRPr="001D3FF1" w:rsidRDefault="00FF0F5E" w:rsidP="001D3FF1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</w:rPr>
      </w:pPr>
      <w:hyperlink r:id="rId10" w:history="1">
        <w:r w:rsidR="001D3FF1" w:rsidRPr="0057365F">
          <w:rPr>
            <w:rStyle w:val="Hyperlink"/>
            <w:rFonts w:ascii="Cambria" w:hAnsi="Cambria" w:cs="Times New Roman"/>
          </w:rPr>
          <w:t>Learn hands-only CPR</w:t>
        </w:r>
      </w:hyperlink>
      <w:r w:rsidR="001D3FF1" w:rsidRPr="001D3FF1">
        <w:rPr>
          <w:rFonts w:ascii="Cambria" w:hAnsi="Cambria" w:cs="Times New Roman"/>
        </w:rPr>
        <w:t xml:space="preserve"> (you don’t have to be certified to </w:t>
      </w:r>
      <w:r w:rsidR="008C3CD2">
        <w:rPr>
          <w:rFonts w:ascii="Cambria" w:hAnsi="Cambria" w:cs="Times New Roman"/>
        </w:rPr>
        <w:t>push hard and fast!)</w:t>
      </w:r>
    </w:p>
    <w:p w14:paraId="0B943AB5" w14:textId="7E938B92" w:rsidR="001D3FF1" w:rsidRPr="00443658" w:rsidRDefault="001D3FF1" w:rsidP="001D3FF1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highlight w:val="yellow"/>
        </w:rPr>
      </w:pPr>
      <w:r w:rsidRPr="001D3FF1">
        <w:rPr>
          <w:rFonts w:ascii="Cambria" w:hAnsi="Cambria" w:cs="Times New Roman"/>
        </w:rPr>
        <w:t xml:space="preserve">Know </w:t>
      </w:r>
      <w:r w:rsidR="00475D3A">
        <w:rPr>
          <w:rFonts w:ascii="Cambria" w:hAnsi="Cambria" w:cs="Times New Roman"/>
        </w:rPr>
        <w:t xml:space="preserve">where </w:t>
      </w:r>
      <w:r w:rsidR="00E8755E">
        <w:rPr>
          <w:rFonts w:ascii="Cambria" w:hAnsi="Cambria" w:cs="Times New Roman"/>
        </w:rPr>
        <w:t>our</w:t>
      </w:r>
      <w:r w:rsidRPr="001D3FF1">
        <w:rPr>
          <w:rFonts w:ascii="Cambria" w:hAnsi="Cambria" w:cs="Times New Roman"/>
        </w:rPr>
        <w:t xml:space="preserve"> school’s AED</w:t>
      </w:r>
      <w:r w:rsidR="00443658">
        <w:rPr>
          <w:rFonts w:ascii="Cambria" w:hAnsi="Cambria" w:cs="Times New Roman"/>
        </w:rPr>
        <w:t>/s</w:t>
      </w:r>
      <w:r w:rsidRPr="001D3FF1">
        <w:rPr>
          <w:rFonts w:ascii="Cambria" w:hAnsi="Cambria" w:cs="Times New Roman"/>
        </w:rPr>
        <w:t xml:space="preserve"> is located </w:t>
      </w:r>
      <w:r w:rsidR="00443658" w:rsidRPr="00443658">
        <w:rPr>
          <w:rFonts w:ascii="Cambria" w:hAnsi="Cambria" w:cs="Times New Roman"/>
          <w:highlight w:val="yellow"/>
        </w:rPr>
        <w:t>INSERT LOCATION</w:t>
      </w:r>
    </w:p>
    <w:p w14:paraId="34A13BAC" w14:textId="395940E7" w:rsidR="0057365F" w:rsidRPr="001D3FF1" w:rsidRDefault="001B49C8" w:rsidP="001D3FF1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Use the worksheet to create a response plan for your organization</w:t>
      </w:r>
    </w:p>
    <w:p w14:paraId="446EBEA1" w14:textId="7D5E6C87" w:rsidR="00D7154B" w:rsidRDefault="001D3FF1" w:rsidP="00894A4B">
      <w:pPr>
        <w:spacing w:line="276" w:lineRule="auto"/>
        <w:rPr>
          <w:rFonts w:ascii="Cambria" w:hAnsi="Cambria" w:cs="Times New Roman"/>
          <w:color w:val="2E74B5" w:themeColor="accent1" w:themeShade="BF"/>
          <w:u w:val="single"/>
        </w:rPr>
      </w:pPr>
      <w:r>
        <w:rPr>
          <w:rFonts w:ascii="Cambria" w:hAnsi="Cambria" w:cs="Times New Roman"/>
        </w:rPr>
        <w:t>Please direct your question</w:t>
      </w:r>
      <w:r w:rsidR="0057365F">
        <w:rPr>
          <w:rFonts w:ascii="Cambria" w:hAnsi="Cambria" w:cs="Times New Roman"/>
        </w:rPr>
        <w:t>s</w:t>
      </w:r>
      <w:r>
        <w:rPr>
          <w:rFonts w:ascii="Cambria" w:hAnsi="Cambria" w:cs="Times New Roman"/>
        </w:rPr>
        <w:t xml:space="preserve"> to</w:t>
      </w:r>
      <w:r w:rsidR="0038139A">
        <w:rPr>
          <w:rFonts w:ascii="Cambria" w:hAnsi="Cambria" w:cs="Times New Roman"/>
        </w:rPr>
        <w:t xml:space="preserve"> </w:t>
      </w:r>
      <w:r w:rsidR="00894A4B" w:rsidRPr="0038139A">
        <w:rPr>
          <w:rFonts w:ascii="Cambria" w:hAnsi="Cambria" w:cs="Times New Roman"/>
          <w:highlight w:val="yellow"/>
        </w:rPr>
        <w:t>Name</w:t>
      </w:r>
      <w:r w:rsidR="000A5C98" w:rsidRPr="0038139A">
        <w:rPr>
          <w:rFonts w:ascii="Cambria" w:hAnsi="Cambria" w:cs="Times New Roman"/>
          <w:highlight w:val="yellow"/>
        </w:rPr>
        <w:t xml:space="preserve"> at P</w:t>
      </w:r>
      <w:r w:rsidR="00894A4B" w:rsidRPr="0038139A">
        <w:rPr>
          <w:rFonts w:ascii="Cambria" w:hAnsi="Cambria" w:cs="Times New Roman"/>
          <w:highlight w:val="yellow"/>
        </w:rPr>
        <w:t>hone Number</w:t>
      </w:r>
      <w:r w:rsidR="00894A4B" w:rsidRPr="004F70F9">
        <w:rPr>
          <w:rFonts w:ascii="Cambria" w:hAnsi="Cambria" w:cs="Times New Roman"/>
        </w:rPr>
        <w:t>.</w:t>
      </w:r>
      <w:r w:rsidR="00ED01CB">
        <w:rPr>
          <w:rFonts w:ascii="Cambria" w:hAnsi="Cambria" w:cs="Times New Roman"/>
        </w:rPr>
        <w:t xml:space="preserve"> You</w:t>
      </w:r>
      <w:r w:rsidR="0057365F">
        <w:rPr>
          <w:rFonts w:ascii="Cambria" w:hAnsi="Cambria" w:cs="Times New Roman"/>
        </w:rPr>
        <w:t xml:space="preserve"> can</w:t>
      </w:r>
      <w:r w:rsidR="00ED01CB">
        <w:rPr>
          <w:rFonts w:ascii="Cambria" w:hAnsi="Cambria" w:cs="Times New Roman"/>
        </w:rPr>
        <w:t xml:space="preserve"> also</w:t>
      </w:r>
      <w:r w:rsidR="008C3CD2">
        <w:rPr>
          <w:rFonts w:ascii="Cambria" w:hAnsi="Cambria" w:cs="Times New Roman"/>
        </w:rPr>
        <w:t xml:space="preserve"> learn more about sudden cardiac arrest in youth at</w:t>
      </w:r>
      <w:r w:rsidR="00ED01CB">
        <w:rPr>
          <w:rFonts w:ascii="Cambria" w:hAnsi="Cambria" w:cs="Times New Roman"/>
        </w:rPr>
        <w:t xml:space="preserve"> </w:t>
      </w:r>
      <w:hyperlink r:id="rId11" w:history="1">
        <w:r w:rsidR="00443658" w:rsidRPr="00443658">
          <w:rPr>
            <w:rStyle w:val="Hyperlink"/>
            <w:rFonts w:ascii="Cambria" w:hAnsi="Cambria" w:cs="Times New Roman"/>
          </w:rPr>
          <w:t>EPSaveALife.org.</w:t>
        </w:r>
      </w:hyperlink>
    </w:p>
    <w:p w14:paraId="2A766710" w14:textId="1B5C9992" w:rsidR="00443658" w:rsidRDefault="00443658" w:rsidP="00894A4B">
      <w:pPr>
        <w:spacing w:line="276" w:lineRule="auto"/>
        <w:rPr>
          <w:rFonts w:ascii="Cambria" w:hAnsi="Cambria" w:cs="Times New Roman"/>
          <w:color w:val="2E74B5" w:themeColor="accent1" w:themeShade="BF"/>
          <w:u w:val="single"/>
        </w:rPr>
      </w:pPr>
    </w:p>
    <w:p w14:paraId="4A7C37D3" w14:textId="33590567" w:rsidR="00443658" w:rsidRPr="00565C39" w:rsidRDefault="00443658" w:rsidP="00894A4B">
      <w:pPr>
        <w:spacing w:line="276" w:lineRule="auto"/>
        <w:rPr>
          <w:rFonts w:ascii="Cambria" w:hAnsi="Cambria" w:cs="Times New Roman"/>
        </w:rPr>
      </w:pPr>
      <w:r>
        <w:rPr>
          <w:rFonts w:ascii="Cambria" w:hAnsi="Cambria" w:cs="Times New Roman"/>
          <w:noProof/>
        </w:rPr>
        <w:lastRenderedPageBreak/>
        <w:drawing>
          <wp:inline distT="0" distB="0" distL="0" distR="0" wp14:anchorId="79310234" wp14:editId="2E9F6BAA">
            <wp:extent cx="7228959" cy="9355170"/>
            <wp:effectExtent l="0" t="0" r="0" b="5080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6091" cy="9390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3658" w:rsidRPr="00565C39" w:rsidSect="008C3CD2">
      <w:type w:val="continuous"/>
      <w:pgSz w:w="12240" w:h="15840"/>
      <w:pgMar w:top="1440" w:right="1440" w:bottom="80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4B6F" w14:textId="77777777" w:rsidR="00FF0F5E" w:rsidRDefault="00FF0F5E" w:rsidP="00002980">
      <w:pPr>
        <w:spacing w:after="0" w:line="240" w:lineRule="auto"/>
      </w:pPr>
      <w:r>
        <w:separator/>
      </w:r>
    </w:p>
  </w:endnote>
  <w:endnote w:type="continuationSeparator" w:id="0">
    <w:p w14:paraId="797ECCA5" w14:textId="77777777" w:rsidR="00FF0F5E" w:rsidRDefault="00FF0F5E" w:rsidP="00002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76B33" w14:textId="77777777" w:rsidR="00FF0F5E" w:rsidRDefault="00FF0F5E" w:rsidP="00002980">
      <w:pPr>
        <w:spacing w:after="0" w:line="240" w:lineRule="auto"/>
      </w:pPr>
      <w:r>
        <w:separator/>
      </w:r>
    </w:p>
  </w:footnote>
  <w:footnote w:type="continuationSeparator" w:id="0">
    <w:p w14:paraId="5F5DBE53" w14:textId="77777777" w:rsidR="00FF0F5E" w:rsidRDefault="00FF0F5E" w:rsidP="00002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168B5"/>
    <w:multiLevelType w:val="hybridMultilevel"/>
    <w:tmpl w:val="542A5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52A2B"/>
    <w:multiLevelType w:val="hybridMultilevel"/>
    <w:tmpl w:val="C84EF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980"/>
    <w:rsid w:val="00002980"/>
    <w:rsid w:val="00042609"/>
    <w:rsid w:val="000434B0"/>
    <w:rsid w:val="00046D4C"/>
    <w:rsid w:val="00050901"/>
    <w:rsid w:val="00081B50"/>
    <w:rsid w:val="000A3BBE"/>
    <w:rsid w:val="000A5C98"/>
    <w:rsid w:val="000D1013"/>
    <w:rsid w:val="000D728D"/>
    <w:rsid w:val="000E6108"/>
    <w:rsid w:val="001135B8"/>
    <w:rsid w:val="001B49C8"/>
    <w:rsid w:val="001D3FF1"/>
    <w:rsid w:val="001E2C17"/>
    <w:rsid w:val="001F6260"/>
    <w:rsid w:val="002114C7"/>
    <w:rsid w:val="0021323C"/>
    <w:rsid w:val="00294149"/>
    <w:rsid w:val="002B580F"/>
    <w:rsid w:val="002E4137"/>
    <w:rsid w:val="00324313"/>
    <w:rsid w:val="00326FE1"/>
    <w:rsid w:val="00376A1C"/>
    <w:rsid w:val="0038139A"/>
    <w:rsid w:val="003910D7"/>
    <w:rsid w:val="00392C63"/>
    <w:rsid w:val="003A77BD"/>
    <w:rsid w:val="00443658"/>
    <w:rsid w:val="00457762"/>
    <w:rsid w:val="00475D3A"/>
    <w:rsid w:val="004C545F"/>
    <w:rsid w:val="004F70F9"/>
    <w:rsid w:val="00503501"/>
    <w:rsid w:val="00523D51"/>
    <w:rsid w:val="00565C39"/>
    <w:rsid w:val="0057365F"/>
    <w:rsid w:val="0063081B"/>
    <w:rsid w:val="00640215"/>
    <w:rsid w:val="00653AAE"/>
    <w:rsid w:val="006F1B0F"/>
    <w:rsid w:val="0076788A"/>
    <w:rsid w:val="00767934"/>
    <w:rsid w:val="007E2A2F"/>
    <w:rsid w:val="007E7095"/>
    <w:rsid w:val="008009C3"/>
    <w:rsid w:val="00837076"/>
    <w:rsid w:val="00881B14"/>
    <w:rsid w:val="00894A4B"/>
    <w:rsid w:val="008C3CD2"/>
    <w:rsid w:val="008D3FAC"/>
    <w:rsid w:val="008E555E"/>
    <w:rsid w:val="0091494F"/>
    <w:rsid w:val="00923AFF"/>
    <w:rsid w:val="00935910"/>
    <w:rsid w:val="00943AF6"/>
    <w:rsid w:val="00945310"/>
    <w:rsid w:val="00950E09"/>
    <w:rsid w:val="00977193"/>
    <w:rsid w:val="00A33BCF"/>
    <w:rsid w:val="00A3457F"/>
    <w:rsid w:val="00A45F51"/>
    <w:rsid w:val="00A93FAF"/>
    <w:rsid w:val="00AB3303"/>
    <w:rsid w:val="00AE5D14"/>
    <w:rsid w:val="00B22CD5"/>
    <w:rsid w:val="00B5201A"/>
    <w:rsid w:val="00BB0C97"/>
    <w:rsid w:val="00BD11FA"/>
    <w:rsid w:val="00C11167"/>
    <w:rsid w:val="00C64991"/>
    <w:rsid w:val="00C732C2"/>
    <w:rsid w:val="00D032D8"/>
    <w:rsid w:val="00D57183"/>
    <w:rsid w:val="00D6335F"/>
    <w:rsid w:val="00D7154B"/>
    <w:rsid w:val="00D7706A"/>
    <w:rsid w:val="00D80540"/>
    <w:rsid w:val="00DA71A2"/>
    <w:rsid w:val="00DC267F"/>
    <w:rsid w:val="00E8755E"/>
    <w:rsid w:val="00ED01CB"/>
    <w:rsid w:val="00ED07C6"/>
    <w:rsid w:val="00F22DFE"/>
    <w:rsid w:val="00F41084"/>
    <w:rsid w:val="00F94717"/>
    <w:rsid w:val="00FE002F"/>
    <w:rsid w:val="00FE4AE2"/>
    <w:rsid w:val="00FF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44C3E"/>
  <w15:chartTrackingRefBased/>
  <w15:docId w15:val="{2C57A9C2-D779-46E7-A131-ACBF8E5D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2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980"/>
  </w:style>
  <w:style w:type="paragraph" w:styleId="Footer">
    <w:name w:val="footer"/>
    <w:basedOn w:val="Normal"/>
    <w:link w:val="FooterChar"/>
    <w:uiPriority w:val="99"/>
    <w:unhideWhenUsed/>
    <w:rsid w:val="00002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980"/>
  </w:style>
  <w:style w:type="character" w:styleId="Hyperlink">
    <w:name w:val="Hyperlink"/>
    <w:basedOn w:val="DefaultParagraphFont"/>
    <w:uiPriority w:val="99"/>
    <w:unhideWhenUsed/>
    <w:rsid w:val="0094531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5C9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A5C98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A345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457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D07C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7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7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7C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5090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D3F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savealife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rentheartwatch.org/get-involved/learn-cpr-at-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SXxR5qC-j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martDocs xmlns="http://www.thirtysix.net/smartdocs/documentInfo">
  <Version>2014.1.2.0</Version>
</SmartDocs>
</file>

<file path=customXml/itemProps1.xml><?xml version="1.0" encoding="utf-8"?>
<ds:datastoreItem xmlns:ds="http://schemas.openxmlformats.org/officeDocument/2006/customXml" ds:itemID="{3AD74687-DAF2-421E-909C-5D2F5683F1C1}">
  <ds:schemaRefs>
    <ds:schemaRef ds:uri="http://www.thirtysix.net/smartdocs/documentInfo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Miles</dc:creator>
  <cp:keywords/>
  <dc:description/>
  <cp:lastModifiedBy>Maureen Legg</cp:lastModifiedBy>
  <cp:revision>3</cp:revision>
  <dcterms:created xsi:type="dcterms:W3CDTF">2022-02-17T20:02:00Z</dcterms:created>
  <dcterms:modified xsi:type="dcterms:W3CDTF">2022-02-17T20:07:00Z</dcterms:modified>
</cp:coreProperties>
</file>